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2BEC8C0F"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t>სს „ბანკი ქართუს“ მიერ შესყიდვების განხორციელების დებულების დანართი,</w:t>
      </w:r>
    </w:p>
    <w:p w14:paraId="3DFF891B" w14:textId="77777777"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9E4767" w:rsidRDefault="005E0DC2" w:rsidP="005E0DC2">
      <w:pPr>
        <w:tabs>
          <w:tab w:val="left" w:pos="720"/>
        </w:tabs>
        <w:ind w:left="720" w:hanging="720"/>
        <w:jc w:val="both"/>
        <w:rPr>
          <w:rFonts w:ascii="Sylfaen" w:hAnsi="Sylfaen"/>
          <w:b/>
          <w:sz w:val="20"/>
          <w:szCs w:val="20"/>
          <w:lang w:val="ka-GE"/>
        </w:rPr>
      </w:pPr>
      <w:r w:rsidRPr="009E4767">
        <w:rPr>
          <w:rFonts w:ascii="AcadNusx" w:hAnsi="AcadNusx"/>
          <w:b/>
          <w:bCs/>
          <w:sz w:val="20"/>
          <w:szCs w:val="20"/>
          <w:lang w:val="ka-GE"/>
        </w:rPr>
        <w:t xml:space="preserve">                </w:t>
      </w:r>
      <w:r w:rsidRPr="009E4767">
        <w:rPr>
          <w:rFonts w:ascii="Sylfaen" w:hAnsi="Sylfaen"/>
          <w:b/>
          <w:bCs/>
          <w:sz w:val="20"/>
          <w:szCs w:val="20"/>
          <w:lang w:val="ka-GE"/>
        </w:rPr>
        <w:t>საბაზისო მონაცემების ნუსხა</w:t>
      </w:r>
      <w:r w:rsidRPr="009E4767">
        <w:rPr>
          <w:rFonts w:ascii="AcadNusx" w:hAnsi="AcadNusx"/>
          <w:b/>
          <w:bCs/>
          <w:sz w:val="20"/>
          <w:szCs w:val="20"/>
          <w:lang w:val="ka-GE"/>
        </w:rPr>
        <w:t xml:space="preserve"> </w:t>
      </w:r>
      <w:r w:rsidRPr="009E4767">
        <w:rPr>
          <w:rFonts w:ascii="Sylfaen" w:hAnsi="Sylfaen"/>
          <w:b/>
          <w:bCs/>
          <w:sz w:val="20"/>
          <w:szCs w:val="20"/>
          <w:lang w:val="ka-GE"/>
        </w:rPr>
        <w:t>(</w:t>
      </w:r>
      <w:r w:rsidRPr="009E4767">
        <w:rPr>
          <w:rFonts w:ascii="Sylfaen" w:hAnsi="Sylfaen"/>
          <w:b/>
          <w:sz w:val="20"/>
          <w:szCs w:val="20"/>
          <w:lang w:val="ka-GE"/>
        </w:rPr>
        <w:t>ს.მ.ნ.)</w:t>
      </w:r>
    </w:p>
    <w:p w14:paraId="7E425D28" w14:textId="56ACD992" w:rsidR="005E0DC2" w:rsidRPr="009E4767" w:rsidRDefault="006453B7" w:rsidP="009274AE">
      <w:pPr>
        <w:spacing w:line="288" w:lineRule="atLeast"/>
        <w:jc w:val="center"/>
        <w:rPr>
          <w:rFonts w:ascii="Sylfaen" w:hAnsi="Sylfaen"/>
          <w:b/>
          <w:bCs/>
          <w:sz w:val="20"/>
          <w:szCs w:val="20"/>
          <w:lang w:val="ka-GE"/>
        </w:rPr>
      </w:pPr>
      <w:r w:rsidRPr="009E4767">
        <w:rPr>
          <w:rFonts w:ascii="Sylfaen" w:hAnsi="Sylfaen"/>
          <w:b/>
          <w:bCs/>
          <w:sz w:val="20"/>
          <w:szCs w:val="20"/>
          <w:lang w:val="ka-GE"/>
        </w:rPr>
        <w:t xml:space="preserve">ტენდერი: </w:t>
      </w:r>
      <w:bookmarkStart w:id="0" w:name="_Hlk173864810"/>
      <w:r w:rsidR="009274AE" w:rsidRPr="009E4767">
        <w:rPr>
          <w:rFonts w:ascii="Sylfaen" w:hAnsi="Sylfaen"/>
          <w:b/>
          <w:bCs/>
          <w:sz w:val="20"/>
          <w:szCs w:val="20"/>
          <w:lang w:val="ka-GE"/>
        </w:rPr>
        <w:t xml:space="preserve">ქ. </w:t>
      </w:r>
      <w:bookmarkEnd w:id="0"/>
      <w:r w:rsidR="00BA4FF0" w:rsidRPr="00BA4FF0">
        <w:rPr>
          <w:rFonts w:ascii="Sylfaen" w:hAnsi="Sylfaen"/>
          <w:b/>
          <w:bCs/>
          <w:sz w:val="20"/>
          <w:szCs w:val="20"/>
          <w:lang w:val="ka-GE"/>
        </w:rPr>
        <w:t>ქუთაისის სერვისცენტრისთვის დიზელ-გენერატორის შესყიდვა</w:t>
      </w:r>
    </w:p>
    <w:p w14:paraId="52FCB8F9" w14:textId="77777777" w:rsidR="005E0DC2" w:rsidRPr="009E4767"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9E4767">
        <w:rPr>
          <w:rFonts w:ascii="AcadNusx" w:hAnsi="AcadNusx"/>
          <w:b/>
          <w:bCs/>
          <w:sz w:val="20"/>
          <w:szCs w:val="20"/>
          <w:lang w:val="ka-GE"/>
        </w:rPr>
        <w:tab/>
      </w:r>
      <w:r w:rsidRPr="009E4767">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9E4767" w14:paraId="33EF1E1C" w14:textId="77777777" w:rsidTr="001900B0">
        <w:trPr>
          <w:trHeight w:val="692"/>
        </w:trPr>
        <w:tc>
          <w:tcPr>
            <w:tcW w:w="720" w:type="dxa"/>
            <w:vAlign w:val="center"/>
          </w:tcPr>
          <w:p w14:paraId="44510299"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w:t>
            </w:r>
          </w:p>
        </w:tc>
        <w:tc>
          <w:tcPr>
            <w:tcW w:w="9540" w:type="dxa"/>
          </w:tcPr>
          <w:p w14:paraId="72DD6EC3" w14:textId="509F9400"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9E4767">
              <w:rPr>
                <w:rFonts w:ascii="Sylfaen" w:hAnsi="Sylfaen"/>
                <w:b/>
                <w:sz w:val="20"/>
                <w:szCs w:val="20"/>
                <w:lang w:val="ka-GE"/>
              </w:rPr>
              <w:t>ელ. ფოსტა</w:t>
            </w:r>
            <w:r w:rsidR="004D4CA6" w:rsidRPr="009E4767">
              <w:rPr>
                <w:rFonts w:ascii="Sylfaen" w:hAnsi="Sylfaen"/>
                <w:b/>
                <w:sz w:val="20"/>
                <w:szCs w:val="20"/>
              </w:rPr>
              <w:t xml:space="preserve"> - procurement@cartubank.ge</w:t>
            </w:r>
          </w:p>
        </w:tc>
      </w:tr>
      <w:tr w:rsidR="005E0DC2" w:rsidRPr="00DF24E9" w14:paraId="6E65A406" w14:textId="77777777" w:rsidTr="001900B0">
        <w:trPr>
          <w:trHeight w:val="728"/>
        </w:trPr>
        <w:tc>
          <w:tcPr>
            <w:tcW w:w="720" w:type="dxa"/>
            <w:vAlign w:val="center"/>
          </w:tcPr>
          <w:p w14:paraId="7762E7F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2.</w:t>
            </w:r>
          </w:p>
        </w:tc>
        <w:tc>
          <w:tcPr>
            <w:tcW w:w="9540" w:type="dxa"/>
          </w:tcPr>
          <w:p w14:paraId="286A0018" w14:textId="77777777" w:rsidR="005E0DC2" w:rsidRPr="009E4767" w:rsidRDefault="005E0DC2" w:rsidP="001900B0">
            <w:pPr>
              <w:spacing w:after="0" w:line="288" w:lineRule="auto"/>
              <w:jc w:val="both"/>
              <w:rPr>
                <w:rFonts w:ascii="Sylfaen" w:hAnsi="Sylfaen"/>
                <w:b/>
                <w:sz w:val="20"/>
                <w:szCs w:val="20"/>
                <w:lang w:val="ka-GE"/>
              </w:rPr>
            </w:pPr>
            <w:r w:rsidRPr="009E4767">
              <w:rPr>
                <w:rFonts w:ascii="Sylfaen" w:hAnsi="Sylfaen"/>
                <w:b/>
                <w:sz w:val="20"/>
                <w:szCs w:val="20"/>
                <w:lang w:val="ka-GE"/>
              </w:rPr>
              <w:t>ტენდერთან დაკავშირებით საკონტაქტო პირ(ებ)ი:</w:t>
            </w:r>
          </w:p>
          <w:p w14:paraId="48CF485C" w14:textId="50E691A5" w:rsidR="00B34FC9" w:rsidRPr="009E4767" w:rsidRDefault="00B34FC9"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საორგანიზაციო საკითხებზე: </w:t>
            </w:r>
          </w:p>
          <w:p w14:paraId="7341B3C6" w14:textId="559178AC"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ირაკლი შენგელაია, მობილური ნომერი: (+995) 595 331 604, ქალაქის ნომერი: </w:t>
            </w:r>
            <w:r w:rsidRPr="009E4767">
              <w:rPr>
                <w:rFonts w:ascii="Segoe UI" w:hAnsi="Segoe UI" w:cs="Segoe UI"/>
                <w:sz w:val="20"/>
                <w:szCs w:val="20"/>
                <w:lang w:val="ka-GE"/>
              </w:rPr>
              <w:t> </w:t>
            </w:r>
            <w:r w:rsidRPr="009E4767">
              <w:rPr>
                <w:rFonts w:ascii="Sylfaen" w:hAnsi="Sylfaen" w:cs="Sylfaen"/>
                <w:sz w:val="20"/>
                <w:szCs w:val="20"/>
                <w:lang w:val="ka-GE"/>
              </w:rPr>
              <w:t>(032) 200 80 80 (464);</w:t>
            </w:r>
          </w:p>
          <w:p w14:paraId="3A9AB275"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6" w:history="1">
              <w:r w:rsidRPr="009E4767">
                <w:rPr>
                  <w:rStyle w:val="Hyperlink"/>
                  <w:color w:val="auto"/>
                  <w:sz w:val="20"/>
                  <w:szCs w:val="20"/>
                  <w:lang w:val="ka-GE"/>
                </w:rPr>
                <w:t>procurement@cartubank.ge</w:t>
              </w:r>
            </w:hyperlink>
          </w:p>
          <w:p w14:paraId="5BBD1256"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p>
          <w:p w14:paraId="7F75534A"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r w:rsidRPr="009E4767">
              <w:rPr>
                <w:rFonts w:ascii="Sylfaen" w:hAnsi="Sylfaen" w:cs="Sylfaen"/>
                <w:i/>
                <w:iCs/>
                <w:sz w:val="20"/>
                <w:szCs w:val="20"/>
                <w:lang w:val="ka-GE"/>
              </w:rPr>
              <w:t>ტექნიკურ საკითხებზე:</w:t>
            </w:r>
          </w:p>
          <w:p w14:paraId="53094D38" w14:textId="5F5C6747" w:rsidR="007F1460" w:rsidRPr="009E4767" w:rsidRDefault="00534F27"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ირაკლი გვაძაბია</w:t>
            </w:r>
            <w:r w:rsidR="007F1460" w:rsidRPr="009E4767">
              <w:rPr>
                <w:rFonts w:ascii="Sylfaen" w:hAnsi="Sylfaen" w:cs="Sylfaen"/>
                <w:sz w:val="20"/>
                <w:szCs w:val="20"/>
                <w:lang w:val="ka-GE"/>
              </w:rPr>
              <w:t xml:space="preserve">, მობილური ნომერი: (+995) </w:t>
            </w:r>
            <w:r w:rsidR="004D777F" w:rsidRPr="009E4767">
              <w:rPr>
                <w:rFonts w:ascii="Sylfaen" w:hAnsi="Sylfaen" w:cs="Sylfaen"/>
                <w:sz w:val="20"/>
                <w:szCs w:val="20"/>
                <w:lang w:val="ka-GE"/>
              </w:rPr>
              <w:t>599</w:t>
            </w:r>
            <w:r w:rsidR="007F1460" w:rsidRPr="009E4767">
              <w:rPr>
                <w:rFonts w:ascii="Sylfaen" w:hAnsi="Sylfaen" w:cs="Sylfaen"/>
                <w:sz w:val="20"/>
                <w:szCs w:val="20"/>
                <w:lang w:val="ka-GE"/>
              </w:rPr>
              <w:t xml:space="preserve"> </w:t>
            </w:r>
            <w:r w:rsidR="004D777F" w:rsidRPr="009E4767">
              <w:rPr>
                <w:rFonts w:ascii="Sylfaen" w:hAnsi="Sylfaen" w:cs="Sylfaen"/>
                <w:sz w:val="20"/>
                <w:szCs w:val="20"/>
                <w:lang w:val="ka-GE"/>
              </w:rPr>
              <w:t>96</w:t>
            </w:r>
            <w:r w:rsidRPr="009E4767">
              <w:rPr>
                <w:rFonts w:ascii="Sylfaen" w:hAnsi="Sylfaen" w:cs="Sylfaen"/>
                <w:sz w:val="20"/>
                <w:szCs w:val="20"/>
                <w:lang w:val="ka-GE"/>
              </w:rPr>
              <w:t>3</w:t>
            </w:r>
            <w:r w:rsidR="004D777F" w:rsidRPr="009E4767">
              <w:rPr>
                <w:rFonts w:ascii="Sylfaen" w:hAnsi="Sylfaen" w:cs="Sylfaen"/>
                <w:sz w:val="20"/>
                <w:szCs w:val="20"/>
                <w:lang w:val="ka-GE"/>
              </w:rPr>
              <w:t xml:space="preserve"> 280</w:t>
            </w:r>
            <w:r w:rsidR="007F1460" w:rsidRPr="009E4767">
              <w:rPr>
                <w:rFonts w:ascii="Sylfaen" w:hAnsi="Sylfaen" w:cs="Sylfaen"/>
                <w:sz w:val="20"/>
                <w:szCs w:val="20"/>
                <w:lang w:val="ka-GE"/>
              </w:rPr>
              <w:t xml:space="preserve">, ქალაქის ნომერი: </w:t>
            </w:r>
            <w:r w:rsidR="007F1460" w:rsidRPr="009E4767">
              <w:rPr>
                <w:rFonts w:ascii="Segoe UI" w:hAnsi="Segoe UI" w:cs="Segoe UI"/>
                <w:sz w:val="20"/>
                <w:szCs w:val="20"/>
                <w:lang w:val="ka-GE"/>
              </w:rPr>
              <w:t> </w:t>
            </w:r>
            <w:r w:rsidR="007F1460" w:rsidRPr="009E4767">
              <w:rPr>
                <w:rFonts w:ascii="Sylfaen" w:hAnsi="Sylfaen" w:cs="Sylfaen"/>
                <w:sz w:val="20"/>
                <w:szCs w:val="20"/>
                <w:lang w:val="ka-GE"/>
              </w:rPr>
              <w:t>(032) 200 80 80 (</w:t>
            </w:r>
            <w:r w:rsidR="004D777F" w:rsidRPr="009E4767">
              <w:rPr>
                <w:rFonts w:ascii="Sylfaen" w:hAnsi="Sylfaen" w:cs="Sylfaen"/>
                <w:sz w:val="20"/>
                <w:szCs w:val="20"/>
                <w:lang w:val="ka-GE"/>
              </w:rPr>
              <w:t>165</w:t>
            </w:r>
            <w:r w:rsidR="007F1460" w:rsidRPr="009E4767">
              <w:rPr>
                <w:rFonts w:ascii="Sylfaen" w:hAnsi="Sylfaen" w:cs="Sylfaen"/>
                <w:sz w:val="20"/>
                <w:szCs w:val="20"/>
                <w:lang w:val="ka-GE"/>
              </w:rPr>
              <w:t xml:space="preserve">); </w:t>
            </w:r>
          </w:p>
          <w:p w14:paraId="26E4499E"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7" w:history="1">
              <w:r w:rsidRPr="009E4767">
                <w:rPr>
                  <w:rStyle w:val="Hyperlink"/>
                  <w:color w:val="auto"/>
                  <w:sz w:val="20"/>
                  <w:szCs w:val="20"/>
                  <w:lang w:val="ka-GE"/>
                </w:rPr>
                <w:t>procurement@cartubank.ge</w:t>
              </w:r>
            </w:hyperlink>
          </w:p>
          <w:p w14:paraId="077A002E" w14:textId="44CA8F92" w:rsidR="005E0DC2" w:rsidRPr="009E4767" w:rsidRDefault="005E0DC2" w:rsidP="00EA3A35">
            <w:pPr>
              <w:spacing w:after="0" w:line="288" w:lineRule="auto"/>
              <w:jc w:val="both"/>
              <w:rPr>
                <w:rFonts w:ascii="Sylfaen" w:hAnsi="Sylfaen"/>
                <w:sz w:val="20"/>
                <w:szCs w:val="20"/>
                <w:lang w:val="ka-GE"/>
              </w:rPr>
            </w:pPr>
          </w:p>
        </w:tc>
      </w:tr>
      <w:tr w:rsidR="005E0DC2" w:rsidRPr="009E4767" w14:paraId="56C5CA30" w14:textId="77777777" w:rsidTr="001900B0">
        <w:tc>
          <w:tcPr>
            <w:tcW w:w="720" w:type="dxa"/>
            <w:vAlign w:val="center"/>
          </w:tcPr>
          <w:p w14:paraId="4C5266AD"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lang w:val="ka-GE"/>
              </w:rPr>
              <w:t>3</w:t>
            </w:r>
            <w:r w:rsidRPr="009E4767">
              <w:rPr>
                <w:rFonts w:ascii="Sylfaen" w:hAnsi="Sylfaen"/>
                <w:sz w:val="20"/>
                <w:szCs w:val="20"/>
              </w:rPr>
              <w:t>.</w:t>
            </w:r>
          </w:p>
        </w:tc>
        <w:tc>
          <w:tcPr>
            <w:tcW w:w="9540" w:type="dxa"/>
          </w:tcPr>
          <w:p w14:paraId="3DCE151B" w14:textId="77777777" w:rsidR="00EA3A35" w:rsidRPr="009E4767" w:rsidRDefault="005E0DC2" w:rsidP="001900B0">
            <w:pPr>
              <w:spacing w:line="288" w:lineRule="auto"/>
              <w:jc w:val="both"/>
              <w:rPr>
                <w:rFonts w:ascii="Sylfaen" w:eastAsia="Geo ABC" w:hAnsi="Sylfaen"/>
                <w:b/>
                <w:sz w:val="20"/>
                <w:szCs w:val="20"/>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9E4767">
              <w:rPr>
                <w:rFonts w:ascii="Sylfaen" w:eastAsia="Geo ABC" w:hAnsi="Sylfaen"/>
                <w:b/>
                <w:sz w:val="20"/>
                <w:szCs w:val="20"/>
              </w:rPr>
              <w:t xml:space="preserve"> </w:t>
            </w:r>
          </w:p>
          <w:p w14:paraId="33DAF2D6" w14:textId="40238DDB"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 xml:space="preserve">სს „ბანკი ქართუ“ აცხადებს ტენდერს, </w:t>
            </w:r>
            <w:r w:rsidR="00BA4FF0" w:rsidRPr="00BA4FF0">
              <w:rPr>
                <w:rFonts w:ascii="Sylfaen" w:eastAsia="Geo ABC" w:hAnsi="Sylfaen"/>
                <w:bCs/>
                <w:iCs/>
                <w:sz w:val="20"/>
                <w:szCs w:val="20"/>
                <w:lang w:val="ka-GE"/>
              </w:rPr>
              <w:t>ქუთაისის სერვისცენტრისთვის დიზელ-გენერატორის შესყიდვაზე</w:t>
            </w:r>
            <w:r w:rsidRPr="009E4767">
              <w:rPr>
                <w:rFonts w:ascii="Sylfaen" w:eastAsia="Geo ABC" w:hAnsi="Sylfaen"/>
                <w:bCs/>
                <w:iCs/>
                <w:sz w:val="20"/>
                <w:szCs w:val="20"/>
                <w:lang w:val="ka-GE"/>
              </w:rPr>
              <w:t>.</w:t>
            </w:r>
          </w:p>
          <w:p w14:paraId="15CFACE5" w14:textId="5591D032" w:rsidR="006453B7" w:rsidRPr="009E4767" w:rsidRDefault="002C66C7" w:rsidP="002C66C7">
            <w:pPr>
              <w:spacing w:line="288" w:lineRule="auto"/>
              <w:jc w:val="both"/>
              <w:rPr>
                <w:rFonts w:ascii="Sylfaen" w:eastAsia="Geo ABC" w:hAnsi="Sylfaen"/>
                <w:bCs/>
                <w:iCs/>
                <w:sz w:val="20"/>
                <w:szCs w:val="20"/>
                <w:lang w:val="ka-GE"/>
              </w:rPr>
            </w:pPr>
            <w:r w:rsidRPr="002C66C7">
              <w:rPr>
                <w:rFonts w:ascii="Sylfaen" w:eastAsia="Geo ABC" w:hAnsi="Sylfaen"/>
                <w:bCs/>
                <w:iCs/>
                <w:sz w:val="20"/>
                <w:szCs w:val="20"/>
                <w:lang w:val="ka-GE"/>
              </w:rPr>
              <w:t xml:space="preserve">მის.: ქ. ქუთაისი, </w:t>
            </w:r>
            <w:r w:rsidR="00DF24E9">
              <w:rPr>
                <w:rFonts w:ascii="Sylfaen" w:eastAsia="Geo ABC" w:hAnsi="Sylfaen"/>
                <w:bCs/>
                <w:iCs/>
                <w:sz w:val="20"/>
                <w:szCs w:val="20"/>
                <w:lang w:val="ka-GE"/>
              </w:rPr>
              <w:t xml:space="preserve">ი. </w:t>
            </w:r>
            <w:r w:rsidRPr="002C66C7">
              <w:rPr>
                <w:rFonts w:ascii="Sylfaen" w:eastAsia="Geo ABC" w:hAnsi="Sylfaen"/>
                <w:bCs/>
                <w:iCs/>
                <w:sz w:val="20"/>
                <w:szCs w:val="20"/>
                <w:lang w:val="ka-GE"/>
              </w:rPr>
              <w:t>გრიშაშვილის #41.</w:t>
            </w:r>
          </w:p>
          <w:p w14:paraId="15B83494" w14:textId="0F6B767D" w:rsidR="005E0DC2" w:rsidRPr="009E4767" w:rsidRDefault="002C66C7" w:rsidP="004A5EFA">
            <w:pPr>
              <w:spacing w:line="288" w:lineRule="auto"/>
              <w:jc w:val="both"/>
              <w:rPr>
                <w:rFonts w:ascii="Sylfaen" w:hAnsi="Sylfaen"/>
                <w:sz w:val="20"/>
                <w:szCs w:val="20"/>
                <w:lang w:val="ka-GE"/>
              </w:rPr>
            </w:pPr>
            <w:r w:rsidRPr="002C66C7">
              <w:rPr>
                <w:rFonts w:ascii="Sylfaen" w:eastAsia="Geo ABC" w:hAnsi="Sylfaen"/>
                <w:bCs/>
                <w:iCs/>
                <w:sz w:val="20"/>
                <w:szCs w:val="20"/>
                <w:lang w:val="ka-GE"/>
              </w:rPr>
              <w:t xml:space="preserve">შესასყიდი საქონლის სპეციფიკაცია და მოცულობები განსაზღვრულია სატენდერო დოკუმენტაციის დანართი #1-ში, ფასების ცხრილი </w:t>
            </w:r>
          </w:p>
        </w:tc>
      </w:tr>
      <w:tr w:rsidR="005E0DC2" w:rsidRPr="009E4767" w14:paraId="5660AE8A" w14:textId="77777777" w:rsidTr="001900B0">
        <w:tc>
          <w:tcPr>
            <w:tcW w:w="720" w:type="dxa"/>
            <w:vAlign w:val="center"/>
          </w:tcPr>
          <w:p w14:paraId="7CEA64A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4.</w:t>
            </w:r>
          </w:p>
        </w:tc>
        <w:tc>
          <w:tcPr>
            <w:tcW w:w="9540" w:type="dxa"/>
          </w:tcPr>
          <w:p w14:paraId="47247D56" w14:textId="77777777" w:rsidR="005E0DC2" w:rsidRPr="009E4767" w:rsidRDefault="005E0DC2" w:rsidP="001900B0">
            <w:pPr>
              <w:pStyle w:val="BodyText"/>
              <w:tabs>
                <w:tab w:val="left" w:pos="1440"/>
              </w:tabs>
              <w:rPr>
                <w:rFonts w:ascii="Sylfaen" w:eastAsia="Geo ABC" w:hAnsi="Sylfaen"/>
                <w:b/>
                <w:sz w:val="20"/>
                <w:szCs w:val="20"/>
                <w:lang w:val="ka-GE"/>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22283B0C" w14:textId="3EBC2EC9" w:rsidR="00B917AC" w:rsidRPr="009E4767" w:rsidRDefault="00534F27" w:rsidP="001900B0">
            <w:pPr>
              <w:pStyle w:val="BodyText"/>
              <w:tabs>
                <w:tab w:val="left" w:pos="1440"/>
              </w:tabs>
              <w:rPr>
                <w:rFonts w:ascii="Sylfaen" w:eastAsia="Geo ABC" w:hAnsi="Sylfaen"/>
                <w:bCs/>
                <w:iCs/>
                <w:sz w:val="20"/>
                <w:szCs w:val="20"/>
                <w:lang w:val="ka-GE"/>
              </w:rPr>
            </w:pPr>
            <w:r w:rsidRPr="009E4767">
              <w:rPr>
                <w:rFonts w:ascii="Sylfaen" w:eastAsia="Geo ABC" w:hAnsi="Sylfaen"/>
                <w:bCs/>
                <w:iCs/>
                <w:sz w:val="20"/>
                <w:szCs w:val="20"/>
                <w:lang w:val="ka-GE"/>
              </w:rPr>
              <w:t xml:space="preserve">ქ. ქუთაისში, ი. გრიშაშვილის #41-ში დანართი #1-ით გათვალისწინებული </w:t>
            </w:r>
            <w:r w:rsidR="00BA4FF0">
              <w:rPr>
                <w:rFonts w:ascii="Sylfaen" w:eastAsia="Geo ABC" w:hAnsi="Sylfaen"/>
                <w:bCs/>
                <w:iCs/>
                <w:sz w:val="20"/>
                <w:szCs w:val="20"/>
                <w:lang w:val="ka-GE"/>
              </w:rPr>
              <w:t xml:space="preserve">საქონლის </w:t>
            </w:r>
            <w:r w:rsidRPr="009E4767">
              <w:rPr>
                <w:rFonts w:ascii="Sylfaen" w:eastAsia="Geo ABC" w:hAnsi="Sylfaen"/>
                <w:bCs/>
                <w:iCs/>
                <w:sz w:val="20"/>
                <w:szCs w:val="20"/>
                <w:lang w:val="ka-GE"/>
              </w:rPr>
              <w:t xml:space="preserve"> </w:t>
            </w:r>
            <w:r w:rsidR="002C66C7">
              <w:rPr>
                <w:rFonts w:ascii="Sylfaen" w:eastAsia="Geo ABC" w:hAnsi="Sylfaen"/>
                <w:bCs/>
                <w:iCs/>
                <w:sz w:val="20"/>
                <w:szCs w:val="20"/>
                <w:lang w:val="ka-GE"/>
              </w:rPr>
              <w:t>- მიწოდებ</w:t>
            </w:r>
            <w:r w:rsidR="004A5EFA">
              <w:rPr>
                <w:rFonts w:ascii="Sylfaen" w:eastAsia="Geo ABC" w:hAnsi="Sylfaen"/>
                <w:bCs/>
                <w:iCs/>
                <w:sz w:val="20"/>
                <w:szCs w:val="20"/>
                <w:lang w:val="ka-GE"/>
              </w:rPr>
              <w:t>ა</w:t>
            </w:r>
            <w:r w:rsidR="002C66C7">
              <w:rPr>
                <w:rFonts w:ascii="Sylfaen" w:eastAsia="Geo ABC" w:hAnsi="Sylfaen"/>
                <w:bCs/>
                <w:iCs/>
                <w:sz w:val="20"/>
                <w:szCs w:val="20"/>
                <w:lang w:val="ka-GE"/>
              </w:rPr>
              <w:t>ს</w:t>
            </w:r>
            <w:r w:rsidR="00BA4FF0">
              <w:rPr>
                <w:rFonts w:ascii="Sylfaen" w:eastAsia="Geo ABC" w:hAnsi="Sylfaen"/>
                <w:bCs/>
                <w:iCs/>
                <w:sz w:val="20"/>
                <w:szCs w:val="20"/>
                <w:lang w:val="ka-GE"/>
              </w:rPr>
              <w:t>ა</w:t>
            </w:r>
            <w:r w:rsidR="002C66C7">
              <w:rPr>
                <w:rFonts w:ascii="Sylfaen" w:eastAsia="Geo ABC" w:hAnsi="Sylfaen"/>
                <w:bCs/>
                <w:iCs/>
                <w:sz w:val="20"/>
                <w:szCs w:val="20"/>
                <w:lang w:val="ka-GE"/>
              </w:rPr>
              <w:t xml:space="preserve"> </w:t>
            </w:r>
            <w:r w:rsidR="00BA4FF0">
              <w:rPr>
                <w:rFonts w:ascii="Sylfaen" w:eastAsia="Geo ABC" w:hAnsi="Sylfaen"/>
                <w:bCs/>
                <w:iCs/>
                <w:sz w:val="20"/>
                <w:szCs w:val="20"/>
                <w:lang w:val="ka-GE"/>
              </w:rPr>
              <w:t xml:space="preserve">და </w:t>
            </w:r>
            <w:r w:rsidR="004A5EFA">
              <w:rPr>
                <w:rFonts w:ascii="Sylfaen" w:eastAsia="Geo ABC" w:hAnsi="Sylfaen"/>
                <w:bCs/>
                <w:iCs/>
                <w:sz w:val="20"/>
                <w:szCs w:val="20"/>
                <w:lang w:val="ka-GE"/>
              </w:rPr>
              <w:t>სამონტაჟო სამუშაოების</w:t>
            </w:r>
            <w:r w:rsidR="00BA4FF0">
              <w:rPr>
                <w:rFonts w:ascii="Sylfaen" w:eastAsia="Geo ABC" w:hAnsi="Sylfaen"/>
                <w:bCs/>
                <w:iCs/>
                <w:sz w:val="20"/>
                <w:szCs w:val="20"/>
                <w:lang w:val="ka-GE"/>
              </w:rPr>
              <w:t xml:space="preserve"> </w:t>
            </w:r>
            <w:r w:rsidR="002C66C7">
              <w:rPr>
                <w:rFonts w:ascii="Sylfaen" w:eastAsia="Geo ABC" w:hAnsi="Sylfaen"/>
                <w:bCs/>
                <w:iCs/>
                <w:sz w:val="20"/>
                <w:szCs w:val="20"/>
                <w:lang w:val="ka-GE"/>
              </w:rPr>
              <w:t>უზრუნველყოფა</w:t>
            </w:r>
          </w:p>
          <w:p w14:paraId="35166952" w14:textId="360E67D8" w:rsidR="006453B7" w:rsidRPr="004A5EFA" w:rsidRDefault="006453B7" w:rsidP="006453B7">
            <w:pPr>
              <w:pStyle w:val="BodyText"/>
              <w:tabs>
                <w:tab w:val="left" w:pos="1440"/>
              </w:tabs>
              <w:rPr>
                <w:rFonts w:ascii="Sylfaen" w:eastAsia="Geo ABC" w:hAnsi="Sylfaen"/>
                <w:bCs/>
                <w:iCs/>
                <w:sz w:val="20"/>
                <w:szCs w:val="20"/>
                <w:lang w:val="ka-GE"/>
              </w:rPr>
            </w:pPr>
            <w:r w:rsidRPr="004A5EFA">
              <w:rPr>
                <w:rFonts w:ascii="Sylfaen" w:eastAsia="Geo ABC" w:hAnsi="Sylfaen"/>
                <w:bCs/>
                <w:iCs/>
                <w:sz w:val="20"/>
                <w:szCs w:val="20"/>
                <w:lang w:val="ka-GE"/>
              </w:rPr>
              <w:t xml:space="preserve">ტენდერში გამარჯვებულმა კომპანიამ ხელშეკრულების გაფორემბიდან </w:t>
            </w:r>
            <w:r w:rsidR="009274AE" w:rsidRPr="004A5EFA">
              <w:rPr>
                <w:rFonts w:ascii="Sylfaen" w:eastAsia="Geo ABC" w:hAnsi="Sylfaen"/>
                <w:bCs/>
                <w:iCs/>
                <w:sz w:val="20"/>
                <w:szCs w:val="20"/>
                <w:lang w:val="ka-GE"/>
              </w:rPr>
              <w:t>არაუგვიანეს</w:t>
            </w:r>
            <w:r w:rsidRPr="004A5EFA">
              <w:rPr>
                <w:rFonts w:ascii="Sylfaen" w:eastAsia="Geo ABC" w:hAnsi="Sylfaen"/>
                <w:bCs/>
                <w:iCs/>
                <w:sz w:val="20"/>
                <w:szCs w:val="20"/>
                <w:lang w:val="ka-GE"/>
              </w:rPr>
              <w:t xml:space="preserve"> </w:t>
            </w:r>
            <w:r w:rsidR="00DF24E9">
              <w:rPr>
                <w:rFonts w:ascii="Sylfaen" w:eastAsia="Geo ABC" w:hAnsi="Sylfaen"/>
                <w:bCs/>
                <w:iCs/>
                <w:sz w:val="20"/>
                <w:szCs w:val="20"/>
                <w:lang w:val="ka-GE"/>
              </w:rPr>
              <w:t>35</w:t>
            </w:r>
            <w:r w:rsidRPr="004A5EFA">
              <w:rPr>
                <w:rFonts w:ascii="Sylfaen" w:eastAsia="Geo ABC" w:hAnsi="Sylfaen"/>
                <w:bCs/>
                <w:iCs/>
                <w:sz w:val="20"/>
                <w:szCs w:val="20"/>
                <w:lang w:val="ka-GE"/>
              </w:rPr>
              <w:t xml:space="preserve"> კალენდარული დღის ვადაში</w:t>
            </w:r>
            <w:r w:rsidR="009E4767" w:rsidRPr="004A5EFA">
              <w:rPr>
                <w:rFonts w:ascii="Sylfaen" w:eastAsia="Geo ABC" w:hAnsi="Sylfaen"/>
                <w:bCs/>
                <w:iCs/>
                <w:sz w:val="20"/>
                <w:szCs w:val="20"/>
                <w:lang w:val="ka-GE"/>
              </w:rPr>
              <w:t xml:space="preserve"> </w:t>
            </w:r>
            <w:r w:rsidR="004A5EFA" w:rsidRPr="004A5EFA">
              <w:rPr>
                <w:rFonts w:ascii="Sylfaen" w:eastAsia="Geo ABC" w:hAnsi="Sylfaen"/>
                <w:bCs/>
                <w:iCs/>
                <w:sz w:val="20"/>
                <w:szCs w:val="20"/>
                <w:lang w:val="ka-GE"/>
              </w:rPr>
              <w:t>უნდა უზრუნველყოს დიზელ-გენერატორის შენობის მე-6 სართულზე განთავსება და სამონტაჟო სამუშაოების შესრულება</w:t>
            </w:r>
          </w:p>
          <w:p w14:paraId="5DE93344" w14:textId="4D4006EE" w:rsidR="006453B7" w:rsidRPr="009E4767" w:rsidRDefault="008E6AA4" w:rsidP="006453B7">
            <w:pPr>
              <w:pStyle w:val="BodyText"/>
              <w:tabs>
                <w:tab w:val="left" w:pos="1440"/>
              </w:tabs>
              <w:rPr>
                <w:rFonts w:ascii="Sylfaen" w:hAnsi="Sylfaen"/>
                <w:sz w:val="20"/>
                <w:szCs w:val="20"/>
                <w:lang w:val="ka-GE"/>
              </w:rPr>
            </w:pPr>
            <w:r w:rsidRPr="00330224">
              <w:rPr>
                <w:rFonts w:ascii="Sylfaen" w:eastAsia="Geo ABC" w:hAnsi="Sylfaen"/>
                <w:bCs/>
                <w:iCs/>
                <w:sz w:val="20"/>
                <w:szCs w:val="20"/>
                <w:lang w:val="ka-GE"/>
              </w:rPr>
              <w:t xml:space="preserve">გამარჯვებული კომპანიის მიერ </w:t>
            </w:r>
            <w:r w:rsidR="00330224" w:rsidRPr="00330224">
              <w:rPr>
                <w:rFonts w:ascii="Sylfaen" w:eastAsia="Geo ABC" w:hAnsi="Sylfaen"/>
                <w:bCs/>
                <w:iCs/>
                <w:sz w:val="20"/>
                <w:szCs w:val="20"/>
                <w:lang w:val="ka-GE"/>
              </w:rPr>
              <w:t xml:space="preserve">გენერატორის მოწოდებისა და მონტაჟის </w:t>
            </w:r>
            <w:r w:rsidRPr="00330224">
              <w:rPr>
                <w:rFonts w:ascii="Sylfaen" w:eastAsia="Geo ABC" w:hAnsi="Sylfaen"/>
                <w:bCs/>
                <w:iCs/>
                <w:sz w:val="20"/>
                <w:szCs w:val="20"/>
                <w:lang w:val="ka-GE"/>
              </w:rPr>
              <w:t xml:space="preserve">ვადაა  მ/წლის </w:t>
            </w:r>
            <w:r w:rsidR="00DF24E9">
              <w:rPr>
                <w:rFonts w:ascii="Sylfaen" w:eastAsia="Geo ABC" w:hAnsi="Sylfaen"/>
                <w:bCs/>
                <w:iCs/>
                <w:sz w:val="20"/>
                <w:szCs w:val="20"/>
                <w:lang w:val="ka-GE"/>
              </w:rPr>
              <w:t>10</w:t>
            </w:r>
            <w:r w:rsidR="00330224" w:rsidRPr="00330224">
              <w:rPr>
                <w:rFonts w:ascii="Sylfaen" w:eastAsia="Geo ABC" w:hAnsi="Sylfaen"/>
                <w:bCs/>
                <w:iCs/>
                <w:sz w:val="20"/>
                <w:szCs w:val="20"/>
                <w:lang w:val="ka-GE"/>
              </w:rPr>
              <w:t>-</w:t>
            </w:r>
            <w:r w:rsidR="00DF24E9">
              <w:rPr>
                <w:rFonts w:ascii="Sylfaen" w:eastAsia="Geo ABC" w:hAnsi="Sylfaen"/>
                <w:bCs/>
                <w:iCs/>
                <w:sz w:val="20"/>
                <w:szCs w:val="20"/>
                <w:lang w:val="ka-GE"/>
              </w:rPr>
              <w:t>15</w:t>
            </w:r>
            <w:r w:rsidRPr="00330224">
              <w:rPr>
                <w:rFonts w:ascii="Sylfaen" w:eastAsia="Geo ABC" w:hAnsi="Sylfaen"/>
                <w:bCs/>
                <w:iCs/>
                <w:sz w:val="20"/>
                <w:szCs w:val="20"/>
                <w:lang w:val="ka-GE"/>
              </w:rPr>
              <w:t xml:space="preserve"> </w:t>
            </w:r>
            <w:r w:rsidR="00DF24E9">
              <w:rPr>
                <w:rFonts w:ascii="Sylfaen" w:eastAsia="Geo ABC" w:hAnsi="Sylfaen"/>
                <w:bCs/>
                <w:iCs/>
                <w:sz w:val="20"/>
                <w:szCs w:val="20"/>
                <w:lang w:val="ka-GE"/>
              </w:rPr>
              <w:t>ნოემბერი</w:t>
            </w:r>
            <w:r w:rsidRPr="00330224">
              <w:rPr>
                <w:rFonts w:ascii="Sylfaen" w:eastAsia="Geo ABC" w:hAnsi="Sylfaen"/>
                <w:bCs/>
                <w:iCs/>
                <w:sz w:val="20"/>
                <w:szCs w:val="20"/>
                <w:lang w:val="ka-GE"/>
              </w:rPr>
              <w:t xml:space="preserve"> </w:t>
            </w:r>
          </w:p>
        </w:tc>
      </w:tr>
      <w:tr w:rsidR="005E0DC2" w:rsidRPr="009E4767" w14:paraId="03BFA20F" w14:textId="77777777" w:rsidTr="001900B0">
        <w:tc>
          <w:tcPr>
            <w:tcW w:w="720" w:type="dxa"/>
            <w:vAlign w:val="center"/>
          </w:tcPr>
          <w:p w14:paraId="5614C11E"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5.</w:t>
            </w:r>
          </w:p>
        </w:tc>
        <w:tc>
          <w:tcPr>
            <w:tcW w:w="9540" w:type="dxa"/>
          </w:tcPr>
          <w:p w14:paraId="754185B2"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9E4767">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08DFFF1D" w:rsidR="005E0DC2" w:rsidRPr="009E4767" w:rsidRDefault="004A5EFA" w:rsidP="001900B0">
            <w:pPr>
              <w:spacing w:line="288" w:lineRule="auto"/>
              <w:jc w:val="both"/>
              <w:rPr>
                <w:rFonts w:ascii="Sylfaen" w:eastAsia="Geo ABC" w:hAnsi="Sylfaen"/>
                <w:bCs/>
                <w:iCs/>
                <w:color w:val="FF0000"/>
                <w:sz w:val="20"/>
                <w:szCs w:val="20"/>
                <w:lang w:val="ka-GE"/>
              </w:rPr>
            </w:pPr>
            <w:r w:rsidRPr="00330224">
              <w:rPr>
                <w:rFonts w:ascii="Sylfaen" w:eastAsia="Geo ABC" w:hAnsi="Sylfaen"/>
                <w:bCs/>
                <w:iCs/>
                <w:sz w:val="20"/>
                <w:szCs w:val="20"/>
                <w:lang w:val="ka-GE"/>
              </w:rPr>
              <w:t xml:space="preserve">სამონტაჟო </w:t>
            </w:r>
            <w:r w:rsidR="009274AE" w:rsidRPr="00330224">
              <w:rPr>
                <w:rFonts w:ascii="Sylfaen" w:eastAsia="Geo ABC" w:hAnsi="Sylfaen"/>
                <w:bCs/>
                <w:iCs/>
                <w:sz w:val="20"/>
                <w:szCs w:val="20"/>
                <w:lang w:val="ka-GE"/>
              </w:rPr>
              <w:t xml:space="preserve">სამუშაოების შესრულების პროცესში გაითვალისწინოს და შეასრულოს დამკვეთის  ყველა ზეპირი თუ წერილობითი შენიშვნა, ასევე დამატებითი ანაზღაურების გარეშე, შეასრულოს დამკვეთის </w:t>
            </w:r>
            <w:r w:rsidR="009274AE" w:rsidRPr="00330224">
              <w:rPr>
                <w:rFonts w:ascii="Sylfaen" w:eastAsia="Geo ABC" w:hAnsi="Sylfaen"/>
                <w:bCs/>
                <w:iCs/>
                <w:sz w:val="20"/>
                <w:szCs w:val="20"/>
                <w:lang w:val="ka-GE"/>
              </w:rPr>
              <w:lastRenderedPageBreak/>
              <w:t>მოთხოვნა დამატებითი (ხარჯთაღრიცხვით გათვალისწინებულზე მეტი) სამუშაოების შესრულების შესახებ, თუ მოთხოვნილი დამატებით შესასრულებელი სამუშაოების ღირებულება არ აღემატება ხარჯთაღრიცხვის კონკრეტულ პუნქტში მოცემული სამუშაოს ღირებულების 15%-ს.</w:t>
            </w:r>
          </w:p>
        </w:tc>
      </w:tr>
      <w:tr w:rsidR="005E0DC2" w:rsidRPr="009E4767" w14:paraId="304EE82E" w14:textId="77777777" w:rsidTr="001900B0">
        <w:tc>
          <w:tcPr>
            <w:tcW w:w="720" w:type="dxa"/>
            <w:vAlign w:val="center"/>
          </w:tcPr>
          <w:p w14:paraId="69B8CB6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6.</w:t>
            </w:r>
          </w:p>
        </w:tc>
        <w:tc>
          <w:tcPr>
            <w:tcW w:w="9540" w:type="dxa"/>
          </w:tcPr>
          <w:p w14:paraId="7160F45A"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3D6F57" w14:textId="77777777" w:rsidR="00D33CEC" w:rsidRPr="009E4767" w:rsidRDefault="00B34FC9" w:rsidP="0090288B">
            <w:pPr>
              <w:pStyle w:val="ListParagraph"/>
              <w:numPr>
                <w:ilvl w:val="0"/>
                <w:numId w:val="7"/>
              </w:numPr>
              <w:spacing w:after="0" w:line="288" w:lineRule="auto"/>
              <w:ind w:left="316" w:hanging="270"/>
              <w:jc w:val="both"/>
              <w:rPr>
                <w:rFonts w:ascii="Sylfaen" w:hAnsi="Sylfaen"/>
                <w:sz w:val="20"/>
                <w:szCs w:val="20"/>
                <w:lang w:val="ka-GE"/>
              </w:rPr>
            </w:pPr>
            <w:r w:rsidRPr="009E4767">
              <w:rPr>
                <w:rFonts w:ascii="Sylfaen" w:hAnsi="Sylfaen"/>
                <w:sz w:val="20"/>
                <w:szCs w:val="20"/>
                <w:lang w:val="ka-GE"/>
              </w:rPr>
              <w:t xml:space="preserve">შემოთავაზებული </w:t>
            </w:r>
            <w:r w:rsidR="00A551BE" w:rsidRPr="009E4767">
              <w:rPr>
                <w:rFonts w:ascii="Sylfaen" w:hAnsi="Sylfaen"/>
                <w:sz w:val="20"/>
                <w:szCs w:val="20"/>
                <w:lang w:val="ka-GE"/>
              </w:rPr>
              <w:t>წინადადება</w:t>
            </w:r>
            <w:r w:rsidRPr="009E4767">
              <w:rPr>
                <w:rFonts w:ascii="Sylfaen" w:hAnsi="Sylfaen"/>
                <w:sz w:val="20"/>
                <w:szCs w:val="20"/>
                <w:lang w:val="ka-GE"/>
              </w:rPr>
              <w:t xml:space="preserve"> სრულად უნდა აკმაყოფილებდეს </w:t>
            </w:r>
            <w:r w:rsidR="00A551BE" w:rsidRPr="009E4767">
              <w:rPr>
                <w:rFonts w:ascii="Sylfaen" w:hAnsi="Sylfaen"/>
                <w:sz w:val="20"/>
                <w:szCs w:val="20"/>
                <w:lang w:val="ka-GE"/>
              </w:rPr>
              <w:t xml:space="preserve">იტმ-ში, სმნ-სა და </w:t>
            </w:r>
            <w:r w:rsidRPr="009E4767">
              <w:rPr>
                <w:rFonts w:ascii="Sylfaen" w:hAnsi="Sylfaen"/>
                <w:sz w:val="20"/>
                <w:szCs w:val="20"/>
                <w:lang w:val="ka-GE"/>
              </w:rPr>
              <w:t xml:space="preserve">დანართ N1-ში მოცემულ </w:t>
            </w:r>
            <w:r w:rsidR="00A551BE" w:rsidRPr="009E4767">
              <w:rPr>
                <w:rFonts w:ascii="Sylfaen" w:hAnsi="Sylfaen"/>
                <w:sz w:val="20"/>
                <w:szCs w:val="20"/>
                <w:lang w:val="ka-GE"/>
              </w:rPr>
              <w:t xml:space="preserve">მოთხოვნებსა და </w:t>
            </w:r>
            <w:r w:rsidRPr="009E4767">
              <w:rPr>
                <w:rFonts w:ascii="Sylfaen" w:hAnsi="Sylfaen"/>
                <w:sz w:val="20"/>
                <w:szCs w:val="20"/>
                <w:lang w:val="ka-GE"/>
              </w:rPr>
              <w:t>პარამეტრებს.</w:t>
            </w:r>
          </w:p>
          <w:p w14:paraId="08432041"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05DA1520"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საბანკო</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რეკვიზიტები</w:t>
            </w:r>
            <w:proofErr w:type="spellEnd"/>
            <w:r w:rsidRPr="009E4767">
              <w:rPr>
                <w:rFonts w:ascii="Sylfaen" w:hAnsi="Sylfaen" w:cs="Sylfaen"/>
                <w:sz w:val="20"/>
                <w:szCs w:val="20"/>
              </w:rPr>
              <w:t>;</w:t>
            </w:r>
            <w:proofErr w:type="gramEnd"/>
          </w:p>
          <w:p w14:paraId="1A691191"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ამონაწერი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მეწარმეთა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არასამეწარმეო</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არაკომერციული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იურიდიულ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პირთა</w:t>
            </w:r>
            <w:proofErr w:type="spellEnd"/>
            <w:r w:rsidRPr="009E4767">
              <w:rPr>
                <w:rFonts w:ascii="Sylfaen" w:hAnsi="Sylfaen" w:cs="Sylfaen"/>
                <w:sz w:val="20"/>
                <w:szCs w:val="20"/>
              </w:rPr>
              <w:t xml:space="preserve"> </w:t>
            </w:r>
            <w:proofErr w:type="spellStart"/>
            <w:proofErr w:type="gramStart"/>
            <w:r w:rsidRPr="009E4767">
              <w:rPr>
                <w:rFonts w:ascii="Sylfaen" w:hAnsi="Sylfaen" w:cs="Sylfaen"/>
                <w:sz w:val="20"/>
                <w:szCs w:val="20"/>
              </w:rPr>
              <w:t>რეესტრიდან</w:t>
            </w:r>
            <w:proofErr w:type="spellEnd"/>
            <w:r w:rsidRPr="009E4767">
              <w:rPr>
                <w:rFonts w:ascii="Sylfaen" w:hAnsi="Sylfaen" w:cs="Sylfaen"/>
                <w:sz w:val="20"/>
                <w:szCs w:val="20"/>
              </w:rPr>
              <w:t>;</w:t>
            </w:r>
            <w:proofErr w:type="gramEnd"/>
          </w:p>
          <w:p w14:paraId="28E864C6"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კომპანიის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მოღვაწეობის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შესახებ</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ინფორმაცია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საქმიანობის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მოკლე</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აღწერილობა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გამოცდილება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კლიენტების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სია</w:t>
            </w:r>
            <w:proofErr w:type="spellEnd"/>
            <w:proofErr w:type="gramStart"/>
            <w:r w:rsidRPr="009E4767">
              <w:rPr>
                <w:rFonts w:ascii="Sylfaen" w:hAnsi="Sylfaen" w:cs="Sylfaen"/>
                <w:sz w:val="20"/>
                <w:szCs w:val="20"/>
              </w:rPr>
              <w:t>);</w:t>
            </w:r>
            <w:proofErr w:type="gramEnd"/>
          </w:p>
          <w:p w14:paraId="126F113B"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სრულად</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შევსებული</w:t>
            </w:r>
            <w:proofErr w:type="spellEnd"/>
            <w:r w:rsidRPr="009E4767">
              <w:rPr>
                <w:rFonts w:ascii="Sylfaen" w:hAnsi="Sylfaen" w:cs="Sylfaen"/>
                <w:sz w:val="20"/>
                <w:szCs w:val="20"/>
              </w:rPr>
              <w:t xml:space="preserve"> Excel-</w:t>
            </w:r>
            <w:proofErr w:type="spellStart"/>
            <w:r w:rsidRPr="009E4767">
              <w:rPr>
                <w:rFonts w:ascii="Sylfaen" w:hAnsi="Sylfaen" w:cs="Sylfaen"/>
                <w:sz w:val="20"/>
                <w:szCs w:val="20"/>
              </w:rPr>
              <w:t>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ფაილი</w:t>
            </w:r>
            <w:proofErr w:type="spellEnd"/>
            <w:r w:rsidRPr="009E4767">
              <w:rPr>
                <w:rFonts w:ascii="Sylfaen" w:hAnsi="Sylfaen" w:cs="Sylfaen"/>
                <w:sz w:val="20"/>
                <w:szCs w:val="20"/>
              </w:rPr>
              <w:t xml:space="preserve"> - </w:t>
            </w:r>
            <w:proofErr w:type="spellStart"/>
            <w:r w:rsidRPr="009E4767">
              <w:rPr>
                <w:rFonts w:ascii="Sylfaen" w:hAnsi="Sylfaen" w:cs="Sylfaen"/>
                <w:sz w:val="20"/>
                <w:szCs w:val="20"/>
              </w:rPr>
              <w:t>დანართი</w:t>
            </w:r>
            <w:proofErr w:type="spellEnd"/>
            <w:r w:rsidRPr="009E4767">
              <w:rPr>
                <w:rFonts w:ascii="Sylfaen" w:hAnsi="Sylfaen" w:cs="Sylfaen"/>
                <w:sz w:val="20"/>
                <w:szCs w:val="20"/>
              </w:rPr>
              <w:t xml:space="preserve"> </w:t>
            </w:r>
            <w:proofErr w:type="gramStart"/>
            <w:r w:rsidRPr="009E4767">
              <w:rPr>
                <w:rFonts w:ascii="Sylfaen" w:hAnsi="Sylfaen" w:cs="Sylfaen"/>
                <w:sz w:val="20"/>
                <w:szCs w:val="20"/>
              </w:rPr>
              <w:t>#1;</w:t>
            </w:r>
            <w:proofErr w:type="gramEnd"/>
          </w:p>
          <w:p w14:paraId="49F4ACD2"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პრეტენდენტის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წინააღმდეგ</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მიმდინარეობდეს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გადახდისუუნარობის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საქმის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პრეტენდენტი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ლიკვიდაციის</w:t>
            </w:r>
            <w:proofErr w:type="spellEnd"/>
            <w:r w:rsidRPr="009E4767">
              <w:rPr>
                <w:rFonts w:ascii="Sylfaen" w:hAnsi="Sylfaen" w:cs="Sylfaen"/>
                <w:sz w:val="20"/>
                <w:szCs w:val="20"/>
              </w:rPr>
              <w:t>/</w:t>
            </w:r>
            <w:proofErr w:type="spellStart"/>
            <w:r w:rsidRPr="009E4767">
              <w:rPr>
                <w:rFonts w:ascii="Sylfaen" w:hAnsi="Sylfaen" w:cs="Sylfaen"/>
                <w:sz w:val="20"/>
                <w:szCs w:val="20"/>
              </w:rPr>
              <w:t>რეორგანიზაციის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პროცესში</w:t>
            </w:r>
            <w:proofErr w:type="spellEnd"/>
            <w:r w:rsidRPr="009E4767">
              <w:rPr>
                <w:rFonts w:ascii="Sylfaen" w:hAnsi="Sylfaen" w:cs="Sylfaen"/>
                <w:sz w:val="20"/>
                <w:szCs w:val="20"/>
              </w:rPr>
              <w:t>.</w:t>
            </w:r>
          </w:p>
          <w:p w14:paraId="4A96CA75"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ტენდერის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განმავლობაში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პრეტენდენტს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აქვს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ვალდებულება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მოთხოვნისამებრ</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წარმოადგინოს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ნებისმიერი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იურიდიული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თუ</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ფინანსური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დოკუმენტი</w:t>
            </w:r>
            <w:proofErr w:type="spellEnd"/>
            <w:r w:rsidRPr="009E4767">
              <w:rPr>
                <w:rFonts w:ascii="Sylfaen" w:hAnsi="Sylfaen" w:cs="Sylfaen"/>
                <w:sz w:val="20"/>
                <w:szCs w:val="20"/>
              </w:rPr>
              <w:t>.</w:t>
            </w:r>
          </w:p>
          <w:p w14:paraId="15E1C000"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სატენდერო</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წარმოდგენილი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საქართველოს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ეროვნულ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ვალუტაში</w:t>
            </w:r>
            <w:proofErr w:type="spellEnd"/>
            <w:r w:rsidRPr="009E4767">
              <w:rPr>
                <w:rFonts w:ascii="Sylfaen" w:hAnsi="Sylfaen" w:cs="Sylfaen"/>
                <w:sz w:val="20"/>
                <w:szCs w:val="20"/>
              </w:rPr>
              <w:t xml:space="preserve"> - </w:t>
            </w:r>
            <w:proofErr w:type="spellStart"/>
            <w:r w:rsidRPr="009E4767">
              <w:rPr>
                <w:rFonts w:ascii="Sylfaen" w:hAnsi="Sylfaen" w:cs="Sylfaen"/>
                <w:sz w:val="20"/>
                <w:szCs w:val="20"/>
              </w:rPr>
              <w:t>ლარში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მოიცავდეს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კანონმდებლობით</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გათვალისწინებულ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გადასახადებს</w:t>
            </w:r>
            <w:proofErr w:type="spellEnd"/>
            <w:r w:rsidRPr="009E4767">
              <w:rPr>
                <w:rFonts w:ascii="Sylfaen" w:hAnsi="Sylfaen" w:cs="Sylfaen"/>
                <w:sz w:val="20"/>
                <w:szCs w:val="20"/>
              </w:rPr>
              <w:t>.</w:t>
            </w:r>
          </w:p>
          <w:p w14:paraId="0F8C0293" w14:textId="1E5C6047" w:rsidR="009E4767" w:rsidRPr="009E4767" w:rsidRDefault="00A551BE" w:rsidP="009E4767">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შემოთავაზებული</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სრულად</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აკმაყოფილებდეს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დანართ</w:t>
            </w:r>
            <w:proofErr w:type="spellEnd"/>
            <w:r w:rsidRPr="009E4767">
              <w:rPr>
                <w:rFonts w:ascii="Sylfaen" w:hAnsi="Sylfaen" w:cs="Sylfaen"/>
                <w:sz w:val="20"/>
                <w:szCs w:val="20"/>
              </w:rPr>
              <w:t xml:space="preserve"> N1-ში </w:t>
            </w:r>
            <w:proofErr w:type="spellStart"/>
            <w:proofErr w:type="gramStart"/>
            <w:r w:rsidRPr="009E4767">
              <w:rPr>
                <w:rFonts w:ascii="Sylfaen" w:hAnsi="Sylfaen" w:cs="Sylfaen"/>
                <w:sz w:val="20"/>
                <w:szCs w:val="20"/>
              </w:rPr>
              <w:t>მითითებულ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ტექნიკურ</w:t>
            </w:r>
            <w:proofErr w:type="spellEnd"/>
            <w:proofErr w:type="gramEnd"/>
            <w:r w:rsidRPr="009E4767">
              <w:rPr>
                <w:rFonts w:ascii="Sylfaen" w:hAnsi="Sylfaen" w:cs="Sylfaen"/>
                <w:sz w:val="20"/>
                <w:szCs w:val="20"/>
              </w:rPr>
              <w:t xml:space="preserve"> </w:t>
            </w:r>
            <w:proofErr w:type="spellStart"/>
            <w:r w:rsidRPr="009E4767">
              <w:rPr>
                <w:rFonts w:ascii="Sylfaen" w:hAnsi="Sylfaen" w:cs="Sylfaen"/>
                <w:sz w:val="20"/>
                <w:szCs w:val="20"/>
              </w:rPr>
              <w:t>მოთხოვნებს</w:t>
            </w:r>
            <w:proofErr w:type="spellEnd"/>
            <w:r w:rsidRPr="009E4767">
              <w:rPr>
                <w:rFonts w:ascii="Sylfaen" w:hAnsi="Sylfaen" w:cs="Sylfaen"/>
                <w:sz w:val="20"/>
                <w:szCs w:val="20"/>
              </w:rPr>
              <w:t>;</w:t>
            </w:r>
          </w:p>
          <w:p w14:paraId="0467B335" w14:textId="37E60CF6" w:rsidR="009E4767" w:rsidRPr="009E4767" w:rsidRDefault="009E4767" w:rsidP="009E4767">
            <w:pPr>
              <w:numPr>
                <w:ilvl w:val="0"/>
                <w:numId w:val="5"/>
              </w:numPr>
              <w:shd w:val="clear" w:color="auto" w:fill="FFFFFF"/>
              <w:tabs>
                <w:tab w:val="clear" w:pos="720"/>
              </w:tabs>
              <w:spacing w:after="0"/>
              <w:ind w:left="316" w:hanging="270"/>
              <w:rPr>
                <w:rFonts w:ascii="Sylfaen" w:hAnsi="Sylfaen" w:cs="Sylfaen"/>
                <w:sz w:val="20"/>
                <w:szCs w:val="20"/>
              </w:rPr>
            </w:pPr>
            <w:proofErr w:type="spellStart"/>
            <w:r w:rsidRPr="009E4767">
              <w:rPr>
                <w:rFonts w:ascii="Sylfaen" w:hAnsi="Sylfaen" w:cs="Sylfaen"/>
                <w:sz w:val="20"/>
                <w:szCs w:val="20"/>
              </w:rPr>
              <w:t>წინადადება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წარმოდგენილ</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იქნეს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იტმ-სა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სმნ-ის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მოთხოვნების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შესაბამისად</w:t>
            </w:r>
            <w:proofErr w:type="spellEnd"/>
            <w:r w:rsidRPr="009E4767">
              <w:rPr>
                <w:rFonts w:ascii="Sylfaen" w:hAnsi="Sylfaen" w:cs="Sylfaen"/>
                <w:sz w:val="20"/>
                <w:szCs w:val="20"/>
              </w:rPr>
              <w:t>.</w:t>
            </w:r>
          </w:p>
          <w:p w14:paraId="123903AE" w14:textId="1348E55C" w:rsidR="00A551BE" w:rsidRPr="009E4767" w:rsidRDefault="00A551BE" w:rsidP="00A551BE">
            <w:pPr>
              <w:shd w:val="clear" w:color="auto" w:fill="FFFFFF"/>
              <w:spacing w:after="0"/>
              <w:ind w:left="720"/>
              <w:rPr>
                <w:rFonts w:ascii="Sylfaen" w:hAnsi="Sylfaen" w:cs="Sylfaen"/>
                <w:sz w:val="20"/>
                <w:szCs w:val="20"/>
              </w:rPr>
            </w:pPr>
          </w:p>
        </w:tc>
      </w:tr>
      <w:tr w:rsidR="005E0DC2" w:rsidRPr="009E4767" w14:paraId="3B69FDE5" w14:textId="77777777" w:rsidTr="001900B0">
        <w:tc>
          <w:tcPr>
            <w:tcW w:w="720" w:type="dxa"/>
            <w:vAlign w:val="center"/>
          </w:tcPr>
          <w:p w14:paraId="5E2DE88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7.</w:t>
            </w:r>
          </w:p>
        </w:tc>
        <w:tc>
          <w:tcPr>
            <w:tcW w:w="9540" w:type="dxa"/>
          </w:tcPr>
          <w:p w14:paraId="1108230A" w14:textId="77777777" w:rsidR="0047093D" w:rsidRPr="009E4767" w:rsidRDefault="0047093D" w:rsidP="0047093D">
            <w:pPr>
              <w:pStyle w:val="ListParagraph"/>
              <w:spacing w:line="288" w:lineRule="auto"/>
              <w:jc w:val="both"/>
              <w:rPr>
                <w:rFonts w:ascii="Sylfaen" w:hAnsi="Sylfaen"/>
                <w:b/>
                <w:bCs/>
                <w:color w:val="FF0000"/>
                <w:sz w:val="20"/>
                <w:szCs w:val="20"/>
                <w:lang w:val="ka-GE"/>
              </w:rPr>
            </w:pPr>
          </w:p>
          <w:p w14:paraId="267758C3" w14:textId="2593F56C" w:rsidR="004924C9" w:rsidRPr="009E4767" w:rsidRDefault="005E0DC2" w:rsidP="0090288B">
            <w:pPr>
              <w:pStyle w:val="ListParagraph"/>
              <w:numPr>
                <w:ilvl w:val="0"/>
                <w:numId w:val="1"/>
              </w:numPr>
              <w:spacing w:line="288" w:lineRule="auto"/>
              <w:ind w:left="316" w:hanging="270"/>
              <w:jc w:val="both"/>
              <w:rPr>
                <w:rFonts w:ascii="Sylfaen" w:hAnsi="Sylfaen"/>
                <w:bCs/>
                <w:sz w:val="20"/>
                <w:szCs w:val="20"/>
                <w:lang w:val="ka-GE"/>
              </w:rPr>
            </w:pPr>
            <w:r w:rsidRPr="009E4767">
              <w:rPr>
                <w:rFonts w:ascii="Sylfaen" w:eastAsia="Geo ABC" w:hAnsi="Sylfaen" w:cs="Sylfaen"/>
                <w:b/>
                <w:sz w:val="20"/>
                <w:szCs w:val="20"/>
                <w:lang w:val="ka-GE"/>
              </w:rPr>
              <w:t>სპეციალური</w:t>
            </w:r>
            <w:r w:rsidRPr="009E4767">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r w:rsidR="00D33CEC" w:rsidRPr="009E4767">
              <w:rPr>
                <w:rFonts w:ascii="Sylfaen" w:eastAsia="Geo ABC" w:hAnsi="Sylfaen"/>
                <w:b/>
                <w:sz w:val="20"/>
                <w:szCs w:val="20"/>
                <w:lang w:val="ka-GE"/>
              </w:rPr>
              <w:t xml:space="preserve"> </w:t>
            </w:r>
          </w:p>
          <w:p w14:paraId="77A5445C" w14:textId="77777777" w:rsidR="00135CD6" w:rsidRPr="009E4767" w:rsidRDefault="00135CD6" w:rsidP="0090288B">
            <w:pPr>
              <w:pStyle w:val="ListParagraph"/>
              <w:spacing w:line="288" w:lineRule="auto"/>
              <w:ind w:left="316" w:hanging="270"/>
              <w:jc w:val="both"/>
              <w:rPr>
                <w:rFonts w:ascii="Sylfaen" w:hAnsi="Sylfaen"/>
                <w:bCs/>
                <w:sz w:val="20"/>
                <w:szCs w:val="20"/>
                <w:lang w:val="ka-GE"/>
              </w:rPr>
            </w:pPr>
          </w:p>
          <w:p w14:paraId="5675EE31" w14:textId="2D50F23D" w:rsidR="00D33CEC" w:rsidRPr="009E4767" w:rsidRDefault="00D33CEC" w:rsidP="0090288B">
            <w:pPr>
              <w:pStyle w:val="ListParagraph"/>
              <w:numPr>
                <w:ilvl w:val="0"/>
                <w:numId w:val="1"/>
              </w:numPr>
              <w:ind w:left="316" w:hanging="270"/>
              <w:rPr>
                <w:rFonts w:ascii="Sylfaen" w:hAnsi="Sylfaen" w:cs="Sylfaen"/>
                <w:sz w:val="20"/>
                <w:szCs w:val="20"/>
              </w:rPr>
            </w:pPr>
            <w:proofErr w:type="spellStart"/>
            <w:r w:rsidRPr="009E4767">
              <w:rPr>
                <w:rFonts w:ascii="Sylfaen" w:hAnsi="Sylfaen" w:cs="Sylfaen"/>
                <w:sz w:val="20"/>
                <w:szCs w:val="20"/>
              </w:rPr>
              <w:t>რეგულაციებისა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რეგლამენტების</w:t>
            </w:r>
            <w:proofErr w:type="spellEnd"/>
            <w:r w:rsidRPr="009E4767">
              <w:rPr>
                <w:rFonts w:ascii="Sylfaen" w:hAnsi="Sylfaen" w:cs="Sylfaen"/>
                <w:sz w:val="20"/>
                <w:szCs w:val="20"/>
              </w:rPr>
              <w:t xml:space="preserve"> </w:t>
            </w:r>
            <w:proofErr w:type="spellStart"/>
            <w:r w:rsidRPr="009E4767">
              <w:rPr>
                <w:rFonts w:ascii="Sylfaen" w:hAnsi="Sylfaen" w:cs="Sylfaen"/>
                <w:sz w:val="20"/>
                <w:szCs w:val="20"/>
              </w:rPr>
              <w:t>გათვალსიწინებით</w:t>
            </w:r>
            <w:proofErr w:type="spellEnd"/>
            <w:r w:rsidRPr="009E4767">
              <w:rPr>
                <w:rFonts w:ascii="Sylfaen" w:hAnsi="Sylfaen" w:cs="Sylfaen"/>
                <w:sz w:val="20"/>
                <w:szCs w:val="20"/>
              </w:rPr>
              <w:t>.</w:t>
            </w:r>
          </w:p>
          <w:p w14:paraId="336EC435" w14:textId="77777777" w:rsidR="005E0DC2" w:rsidRPr="009E4767" w:rsidRDefault="005E0DC2" w:rsidP="00D33CEC">
            <w:pPr>
              <w:shd w:val="clear" w:color="auto" w:fill="FFFFFF"/>
              <w:tabs>
                <w:tab w:val="left" w:pos="1350"/>
              </w:tabs>
              <w:spacing w:after="150"/>
              <w:rPr>
                <w:rFonts w:ascii="Sylfaen" w:hAnsi="Sylfaen"/>
                <w:bCs/>
                <w:sz w:val="20"/>
                <w:szCs w:val="20"/>
                <w:lang w:val="ka-GE"/>
              </w:rPr>
            </w:pPr>
          </w:p>
        </w:tc>
      </w:tr>
      <w:tr w:rsidR="005E0DC2" w:rsidRPr="009E4767" w14:paraId="11E8BF53" w14:textId="77777777" w:rsidTr="001900B0">
        <w:tc>
          <w:tcPr>
            <w:tcW w:w="720" w:type="dxa"/>
            <w:vAlign w:val="center"/>
          </w:tcPr>
          <w:p w14:paraId="6C3E0F75"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8.</w:t>
            </w:r>
          </w:p>
          <w:p w14:paraId="23E3F078" w14:textId="77777777" w:rsidR="005E0DC2" w:rsidRPr="009E4767" w:rsidRDefault="005E0DC2" w:rsidP="001900B0">
            <w:pPr>
              <w:spacing w:line="288" w:lineRule="auto"/>
              <w:jc w:val="center"/>
              <w:rPr>
                <w:rFonts w:ascii="LitNusx" w:hAnsi="LitNusx"/>
                <w:sz w:val="20"/>
                <w:szCs w:val="20"/>
                <w:lang w:val="de-DE"/>
              </w:rPr>
            </w:pPr>
          </w:p>
        </w:tc>
        <w:tc>
          <w:tcPr>
            <w:tcW w:w="9540" w:type="dxa"/>
          </w:tcPr>
          <w:p w14:paraId="7A8CF3E5" w14:textId="559F6E9D"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სატენდერო წინადადების ფასის გაანგარიშების წესი (ეთითება</w:t>
            </w:r>
            <w:r w:rsidR="00D33CEC" w:rsidRPr="009E4767">
              <w:rPr>
                <w:rFonts w:ascii="Sylfaen" w:eastAsia="Geo ABC" w:hAnsi="Sylfaen"/>
                <w:b/>
                <w:sz w:val="20"/>
                <w:szCs w:val="20"/>
                <w:lang w:val="ka-GE"/>
              </w:rPr>
              <w:t xml:space="preserve">: </w:t>
            </w:r>
            <w:r w:rsidRPr="009E4767">
              <w:rPr>
                <w:rFonts w:ascii="Sylfaen" w:eastAsia="Geo ABC" w:hAnsi="Sylfaen"/>
                <w:b/>
                <w:sz w:val="20"/>
                <w:szCs w:val="20"/>
                <w:lang w:val="ka-GE"/>
              </w:rPr>
              <w:t>საქონლის, სამუშაოს, მომსახურეობის ღირებულებ</w:t>
            </w:r>
            <w:r w:rsidR="00D33CEC" w:rsidRPr="009E4767">
              <w:rPr>
                <w:rFonts w:ascii="Sylfaen" w:eastAsia="Geo ABC" w:hAnsi="Sylfaen"/>
                <w:b/>
                <w:sz w:val="20"/>
                <w:szCs w:val="20"/>
                <w:lang w:val="ka-GE"/>
              </w:rPr>
              <w:t>ა</w:t>
            </w:r>
            <w:r w:rsidRPr="009E4767">
              <w:rPr>
                <w:rFonts w:ascii="Sylfaen" w:eastAsia="Geo ABC" w:hAnsi="Sylfaen"/>
                <w:b/>
                <w:sz w:val="20"/>
                <w:szCs w:val="20"/>
                <w:lang w:val="ka-GE"/>
              </w:rPr>
              <w:t xml:space="preserve"> უნდა შეიცავდეს სხვა ხარჯებსაც – ტრანსპორტირება, დაზღვევა, გადასახადები და სხვა):</w:t>
            </w:r>
          </w:p>
          <w:p w14:paraId="5F18A672" w14:textId="77777777" w:rsidR="009E4767" w:rsidRPr="009E4767" w:rsidRDefault="0047093D" w:rsidP="001900B0">
            <w:pPr>
              <w:pStyle w:val="ListParagraph"/>
              <w:numPr>
                <w:ilvl w:val="0"/>
                <w:numId w:val="13"/>
              </w:numPr>
              <w:spacing w:line="288" w:lineRule="auto"/>
              <w:jc w:val="both"/>
              <w:rPr>
                <w:rFonts w:ascii="Sylfaen" w:hAnsi="Sylfaen"/>
                <w:sz w:val="20"/>
                <w:szCs w:val="20"/>
                <w:lang w:val="ka-GE"/>
              </w:rPr>
            </w:pPr>
            <w:r w:rsidRPr="009E4767">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(ტრანსპორტირება,</w:t>
            </w:r>
            <w:r w:rsidRPr="009E4767">
              <w:rPr>
                <w:rFonts w:ascii="Sylfaen" w:hAnsi="Sylfaen"/>
                <w:sz w:val="20"/>
                <w:szCs w:val="20"/>
              </w:rPr>
              <w:t xml:space="preserve"> </w:t>
            </w:r>
            <w:r w:rsidRPr="009E4767">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p w14:paraId="1804F99D" w14:textId="144AA57F" w:rsidR="009E4767" w:rsidRPr="009E4767" w:rsidRDefault="009E4767" w:rsidP="004A5EFA">
            <w:pPr>
              <w:pStyle w:val="ListParagraph"/>
              <w:spacing w:line="288" w:lineRule="auto"/>
              <w:jc w:val="both"/>
              <w:rPr>
                <w:rFonts w:ascii="Sylfaen" w:hAnsi="Sylfaen"/>
                <w:sz w:val="20"/>
                <w:szCs w:val="20"/>
                <w:lang w:val="ka-GE"/>
              </w:rPr>
            </w:pPr>
          </w:p>
        </w:tc>
      </w:tr>
      <w:tr w:rsidR="005E0DC2" w:rsidRPr="009E4767" w14:paraId="0CFDCAB2" w14:textId="77777777" w:rsidTr="001900B0">
        <w:tc>
          <w:tcPr>
            <w:tcW w:w="720" w:type="dxa"/>
            <w:vAlign w:val="center"/>
          </w:tcPr>
          <w:p w14:paraId="29008AFA"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9.</w:t>
            </w:r>
          </w:p>
        </w:tc>
        <w:tc>
          <w:tcPr>
            <w:tcW w:w="9540" w:type="dxa"/>
          </w:tcPr>
          <w:p w14:paraId="14E058AA" w14:textId="4256EF2B"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7777777" w:rsidR="00567E06" w:rsidRPr="009E4767" w:rsidRDefault="00567E06" w:rsidP="00567E06">
            <w:pPr>
              <w:shd w:val="clear" w:color="auto" w:fill="FFFFFF"/>
              <w:spacing w:after="150"/>
              <w:rPr>
                <w:rFonts w:ascii="Sylfaen" w:hAnsi="Sylfaen"/>
                <w:sz w:val="20"/>
                <w:szCs w:val="20"/>
              </w:rPr>
            </w:pPr>
            <w:proofErr w:type="spellStart"/>
            <w:r w:rsidRPr="009E4767">
              <w:rPr>
                <w:rFonts w:ascii="Sylfaen" w:hAnsi="Sylfaen" w:cs="Sylfaen"/>
                <w:sz w:val="20"/>
                <w:szCs w:val="20"/>
              </w:rPr>
              <w:t>სატენდერო</w:t>
            </w:r>
            <w:proofErr w:type="spellEnd"/>
            <w:r w:rsidRPr="009E4767">
              <w:rPr>
                <w:rFonts w:ascii="Sylfaen" w:hAnsi="Sylfaen"/>
                <w:sz w:val="20"/>
                <w:szCs w:val="20"/>
              </w:rPr>
              <w:t xml:space="preserve"> </w:t>
            </w:r>
            <w:proofErr w:type="spellStart"/>
            <w:r w:rsidRPr="009E4767">
              <w:rPr>
                <w:rFonts w:ascii="Sylfaen" w:hAnsi="Sylfaen" w:cs="Sylfaen"/>
                <w:sz w:val="20"/>
                <w:szCs w:val="20"/>
              </w:rPr>
              <w:t>წინადადება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წარმოდგენილი</w:t>
            </w:r>
            <w:proofErr w:type="spellEnd"/>
            <w:r w:rsidRPr="009E4767">
              <w:rPr>
                <w:rFonts w:ascii="Sylfaen" w:hAnsi="Sylfaen"/>
                <w:sz w:val="20"/>
                <w:szCs w:val="20"/>
              </w:rPr>
              <w:t xml:space="preserve"> </w:t>
            </w:r>
            <w:proofErr w:type="spellStart"/>
            <w:r w:rsidRPr="009E4767">
              <w:rPr>
                <w:rFonts w:ascii="Sylfaen" w:hAnsi="Sylfaen" w:cs="Sylfaen"/>
                <w:sz w:val="20"/>
                <w:szCs w:val="20"/>
              </w:rPr>
              <w:t>უნდა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იყოს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საქართველოს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ეროვნულ</w:t>
            </w:r>
            <w:proofErr w:type="spellEnd"/>
            <w:r w:rsidRPr="009E4767">
              <w:rPr>
                <w:rFonts w:ascii="Sylfaen" w:hAnsi="Sylfaen"/>
                <w:sz w:val="20"/>
                <w:szCs w:val="20"/>
              </w:rPr>
              <w:t xml:space="preserve"> </w:t>
            </w:r>
            <w:proofErr w:type="spellStart"/>
            <w:r w:rsidRPr="009E4767">
              <w:rPr>
                <w:rFonts w:ascii="Sylfaen" w:hAnsi="Sylfaen" w:cs="Sylfaen"/>
                <w:sz w:val="20"/>
                <w:szCs w:val="20"/>
              </w:rPr>
              <w:t>ვალუტაში</w:t>
            </w:r>
            <w:proofErr w:type="spellEnd"/>
            <w:r w:rsidRPr="009E4767">
              <w:rPr>
                <w:rFonts w:ascii="Sylfaen" w:hAnsi="Sylfaen"/>
                <w:sz w:val="20"/>
                <w:szCs w:val="20"/>
              </w:rPr>
              <w:t xml:space="preserve"> - </w:t>
            </w:r>
            <w:proofErr w:type="spellStart"/>
            <w:r w:rsidRPr="009E4767">
              <w:rPr>
                <w:rFonts w:ascii="Sylfaen" w:hAnsi="Sylfaen" w:cs="Sylfaen"/>
                <w:sz w:val="20"/>
                <w:szCs w:val="20"/>
              </w:rPr>
              <w:t>ლარში</w:t>
            </w:r>
            <w:proofErr w:type="spellEnd"/>
            <w:r w:rsidRPr="009E4767">
              <w:rPr>
                <w:rFonts w:ascii="Sylfaen" w:hAnsi="Sylfaen"/>
                <w:sz w:val="20"/>
                <w:szCs w:val="20"/>
              </w:rPr>
              <w:t xml:space="preserve"> </w:t>
            </w:r>
            <w:proofErr w:type="spellStart"/>
            <w:r w:rsidRPr="009E4767">
              <w:rPr>
                <w:rFonts w:ascii="Sylfaen" w:hAnsi="Sylfaen" w:cs="Sylfaen"/>
                <w:sz w:val="20"/>
                <w:szCs w:val="20"/>
              </w:rPr>
              <w:t>და</w:t>
            </w:r>
            <w:proofErr w:type="spellEnd"/>
            <w:r w:rsidRPr="009E4767">
              <w:rPr>
                <w:rFonts w:ascii="Sylfaen" w:hAnsi="Sylfaen"/>
                <w:sz w:val="20"/>
                <w:szCs w:val="20"/>
              </w:rPr>
              <w:t xml:space="preserve"> </w:t>
            </w:r>
            <w:proofErr w:type="spellStart"/>
            <w:r w:rsidRPr="009E4767">
              <w:rPr>
                <w:rFonts w:ascii="Sylfaen" w:hAnsi="Sylfaen" w:cs="Sylfaen"/>
                <w:sz w:val="20"/>
                <w:szCs w:val="20"/>
              </w:rPr>
              <w:t>მოიცავდეს</w:t>
            </w:r>
            <w:proofErr w:type="spellEnd"/>
            <w:r w:rsidRPr="009E4767">
              <w:rPr>
                <w:rFonts w:ascii="Sylfaen" w:hAnsi="Sylfaen"/>
                <w:sz w:val="20"/>
                <w:szCs w:val="20"/>
              </w:rPr>
              <w:t xml:space="preserve"> </w:t>
            </w:r>
            <w:proofErr w:type="spellStart"/>
            <w:r w:rsidRPr="009E4767">
              <w:rPr>
                <w:rFonts w:ascii="Sylfaen" w:hAnsi="Sylfaen" w:cs="Sylfaen"/>
                <w:sz w:val="20"/>
                <w:szCs w:val="20"/>
              </w:rPr>
              <w:t>კანონმდებლობით</w:t>
            </w:r>
            <w:proofErr w:type="spellEnd"/>
            <w:r w:rsidRPr="009E4767">
              <w:rPr>
                <w:rFonts w:ascii="Sylfaen" w:hAnsi="Sylfaen"/>
                <w:sz w:val="20"/>
                <w:szCs w:val="20"/>
              </w:rPr>
              <w:t xml:space="preserve"> </w:t>
            </w:r>
            <w:proofErr w:type="spellStart"/>
            <w:r w:rsidRPr="009E4767">
              <w:rPr>
                <w:rFonts w:ascii="Sylfaen" w:hAnsi="Sylfaen" w:cs="Sylfaen"/>
                <w:sz w:val="20"/>
                <w:szCs w:val="20"/>
              </w:rPr>
              <w:t>გათვალისწინებულ</w:t>
            </w:r>
            <w:proofErr w:type="spellEnd"/>
            <w:r w:rsidRPr="009E4767">
              <w:rPr>
                <w:rFonts w:ascii="Sylfaen" w:hAnsi="Sylfaen"/>
                <w:sz w:val="20"/>
                <w:szCs w:val="20"/>
              </w:rPr>
              <w:t xml:space="preserve"> </w:t>
            </w:r>
            <w:proofErr w:type="spellStart"/>
            <w:r w:rsidRPr="009E4767">
              <w:rPr>
                <w:rFonts w:ascii="Sylfaen" w:hAnsi="Sylfaen" w:cs="Sylfaen"/>
                <w:sz w:val="20"/>
                <w:szCs w:val="20"/>
              </w:rPr>
              <w:t>გადასახადებ</w:t>
            </w:r>
            <w:proofErr w:type="spellEnd"/>
            <w:r w:rsidRPr="009E4767">
              <w:rPr>
                <w:rFonts w:ascii="Sylfaen" w:hAnsi="Sylfaen" w:cs="Sylfaen"/>
                <w:sz w:val="20"/>
                <w:szCs w:val="20"/>
                <w:lang w:val="ka-GE"/>
              </w:rPr>
              <w:t>ს.</w:t>
            </w:r>
          </w:p>
          <w:p w14:paraId="4E5AD081" w14:textId="7E5B5B88" w:rsidR="005E0DC2" w:rsidRPr="009E4767" w:rsidRDefault="005E0DC2" w:rsidP="001900B0">
            <w:pPr>
              <w:spacing w:line="288" w:lineRule="auto"/>
              <w:jc w:val="both"/>
              <w:rPr>
                <w:rFonts w:ascii="Sylfaen" w:eastAsia="Geo ABC" w:hAnsi="Sylfaen"/>
                <w:b/>
                <w:sz w:val="20"/>
                <w:szCs w:val="20"/>
                <w:lang w:val="ka-GE"/>
              </w:rPr>
            </w:pPr>
          </w:p>
        </w:tc>
      </w:tr>
      <w:tr w:rsidR="005E0DC2" w:rsidRPr="009E4767" w14:paraId="3CD9EC92" w14:textId="77777777" w:rsidTr="001900B0">
        <w:tc>
          <w:tcPr>
            <w:tcW w:w="720" w:type="dxa"/>
            <w:vAlign w:val="center"/>
          </w:tcPr>
          <w:p w14:paraId="7F55BC5E" w14:textId="77777777" w:rsidR="005E0DC2" w:rsidRPr="009E4767" w:rsidRDefault="005E0DC2" w:rsidP="001900B0">
            <w:pPr>
              <w:spacing w:line="288" w:lineRule="auto"/>
              <w:jc w:val="center"/>
              <w:rPr>
                <w:rFonts w:ascii="LitNusx" w:hAnsi="LitNusx"/>
                <w:b/>
                <w:bCs/>
                <w:sz w:val="20"/>
                <w:szCs w:val="20"/>
                <w:lang w:val="de-DE"/>
              </w:rPr>
            </w:pPr>
          </w:p>
          <w:p w14:paraId="17285AB6"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10.</w:t>
            </w:r>
          </w:p>
        </w:tc>
        <w:tc>
          <w:tcPr>
            <w:tcW w:w="9540" w:type="dxa"/>
          </w:tcPr>
          <w:p w14:paraId="4D2E93B9" w14:textId="77777777" w:rsidR="005E0DC2" w:rsidRPr="009E4767" w:rsidRDefault="005E0DC2" w:rsidP="0047093D">
            <w:pPr>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ენა</w:t>
            </w:r>
            <w:r w:rsidRPr="009E4767">
              <w:rPr>
                <w:rFonts w:ascii="Sylfaen" w:hAnsi="Sylfaen"/>
                <w:sz w:val="20"/>
                <w:szCs w:val="20"/>
                <w:lang w:val="ka-GE"/>
              </w:rPr>
              <w:t>:</w:t>
            </w:r>
            <w:r w:rsidR="003A7BDE" w:rsidRPr="009E4767">
              <w:rPr>
                <w:rFonts w:ascii="Sylfaen" w:hAnsi="Sylfaen"/>
                <w:sz w:val="20"/>
                <w:szCs w:val="20"/>
                <w:lang w:val="ka-GE"/>
              </w:rPr>
              <w:t xml:space="preserve"> </w:t>
            </w:r>
          </w:p>
          <w:p w14:paraId="0840E691" w14:textId="0EE5F0AF" w:rsidR="0047093D" w:rsidRPr="009E4767" w:rsidRDefault="0047093D" w:rsidP="0047093D">
            <w:pPr>
              <w:spacing w:line="288" w:lineRule="auto"/>
              <w:rPr>
                <w:rFonts w:ascii="Sylfaen" w:hAnsi="Sylfaen"/>
                <w:sz w:val="20"/>
                <w:szCs w:val="20"/>
                <w:lang w:val="ka-GE"/>
              </w:rPr>
            </w:pPr>
            <w:r w:rsidRPr="009E4767">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9E4767" w14:paraId="5B301B4D" w14:textId="77777777" w:rsidTr="001900B0">
        <w:trPr>
          <w:trHeight w:val="980"/>
        </w:trPr>
        <w:tc>
          <w:tcPr>
            <w:tcW w:w="720" w:type="dxa"/>
            <w:vAlign w:val="center"/>
          </w:tcPr>
          <w:p w14:paraId="0F5567B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11.</w:t>
            </w:r>
          </w:p>
        </w:tc>
        <w:tc>
          <w:tcPr>
            <w:tcW w:w="9540" w:type="dxa"/>
          </w:tcPr>
          <w:p w14:paraId="5A796585"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9E4767">
              <w:rPr>
                <w:rFonts w:ascii="Sylfaen" w:hAnsi="Sylfaen"/>
                <w:sz w:val="20"/>
                <w:szCs w:val="20"/>
                <w:lang w:val="ka-GE"/>
              </w:rPr>
              <w:t>:</w:t>
            </w:r>
          </w:p>
          <w:p w14:paraId="16F2338C" w14:textId="1FC0ED88" w:rsidR="00D33CEC" w:rsidRPr="009E4767"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წინადადების წარმოდგენის საბოლოო ვადად განსაზღვრულია 2024 წლის </w:t>
            </w:r>
            <w:r w:rsidR="00330224">
              <w:rPr>
                <w:rFonts w:ascii="Sylfaen" w:hAnsi="Sylfaen"/>
                <w:sz w:val="20"/>
                <w:szCs w:val="20"/>
                <w:lang w:val="ka-GE"/>
              </w:rPr>
              <w:t>7</w:t>
            </w:r>
            <w:r w:rsidRPr="00330224">
              <w:rPr>
                <w:rFonts w:ascii="Sylfaen" w:hAnsi="Sylfaen"/>
                <w:sz w:val="20"/>
                <w:szCs w:val="20"/>
                <w:lang w:val="ka-GE"/>
              </w:rPr>
              <w:t xml:space="preserve"> </w:t>
            </w:r>
            <w:r w:rsidR="004A5EFA" w:rsidRPr="00330224">
              <w:rPr>
                <w:rFonts w:ascii="Sylfaen" w:hAnsi="Sylfaen"/>
                <w:sz w:val="20"/>
                <w:szCs w:val="20"/>
                <w:lang w:val="ka-GE"/>
              </w:rPr>
              <w:t>ოქტომბრის</w:t>
            </w:r>
            <w:r w:rsidRPr="00330224">
              <w:rPr>
                <w:rFonts w:ascii="Sylfaen" w:hAnsi="Sylfaen"/>
                <w:sz w:val="20"/>
                <w:szCs w:val="20"/>
                <w:lang w:val="ka-GE"/>
              </w:rPr>
              <w:t xml:space="preserve">, </w:t>
            </w:r>
            <w:r w:rsidRPr="009E4767">
              <w:rPr>
                <w:rFonts w:ascii="Sylfaen" w:hAnsi="Sylfaen"/>
                <w:sz w:val="20"/>
                <w:szCs w:val="20"/>
                <w:lang w:val="ka-GE"/>
              </w:rPr>
              <w:t>18:00 საათი. სატენდერო წინადადება წარმოდგენილი უნდა იქნეს დალუქულ კონვერტში (ორიგინალი დოკუმენტაცია, წინადადების ელექტრონული ვერსიასთან ერთად, CD დისკზე ან USB მეხსიერების ბარათზე).</w:t>
            </w:r>
          </w:p>
          <w:p w14:paraId="64B039AE" w14:textId="77777777" w:rsidR="00D33CEC" w:rsidRPr="009E4767"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კონვერტზე მითითებული უნდა იყოს შემდეგი ინფორმაცია: </w:t>
            </w:r>
          </w:p>
          <w:p w14:paraId="57A1AE69" w14:textId="311334A4"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პრეტენდენტის დასახელება; </w:t>
            </w:r>
          </w:p>
          <w:p w14:paraId="70ACE90E" w14:textId="0C883079"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საკონტაქტო ინფორმაცია; </w:t>
            </w:r>
          </w:p>
          <w:p w14:paraId="794D65EF" w14:textId="10E2CE33"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ტენდერის დასახელება: სს „ქართუ ბანკი“ - </w:t>
            </w:r>
            <w:r w:rsidR="00BA4FF0" w:rsidRPr="00BA4FF0">
              <w:rPr>
                <w:rFonts w:ascii="Sylfaen" w:hAnsi="Sylfaen"/>
                <w:sz w:val="20"/>
                <w:szCs w:val="20"/>
                <w:lang w:val="ka-GE"/>
              </w:rPr>
              <w:t>ქუთაისის სერვისცენტრისთვის დიზელ-გენერატორის შესყიდვა</w:t>
            </w:r>
          </w:p>
          <w:p w14:paraId="09043828" w14:textId="77777777" w:rsidR="0037223F" w:rsidRPr="009E4767" w:rsidRDefault="0037223F" w:rsidP="00567E06">
            <w:pPr>
              <w:shd w:val="clear" w:color="auto" w:fill="FFFFFF"/>
              <w:spacing w:after="0" w:line="240" w:lineRule="auto"/>
              <w:ind w:right="590"/>
              <w:contextualSpacing/>
              <w:jc w:val="both"/>
              <w:rPr>
                <w:rFonts w:ascii="Sylfaen" w:hAnsi="Sylfaen"/>
                <w:sz w:val="20"/>
                <w:szCs w:val="20"/>
                <w:lang w:val="ka-GE"/>
              </w:rPr>
            </w:pPr>
          </w:p>
          <w:p w14:paraId="04AA783E" w14:textId="7869AC4F" w:rsidR="00567E06" w:rsidRPr="009E4767" w:rsidRDefault="00567E06" w:rsidP="00567E06">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საკონტაქტო პირი – ირაკლი შენგელაია</w:t>
            </w:r>
          </w:p>
          <w:p w14:paraId="7F15DCCA" w14:textId="31758373" w:rsidR="00567E06" w:rsidRPr="009E4767"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9E4767">
              <w:rPr>
                <w:rFonts w:ascii="Sylfaen" w:hAnsi="Sylfaen"/>
                <w:sz w:val="20"/>
                <w:szCs w:val="20"/>
                <w:lang w:val="ka-GE"/>
              </w:rPr>
              <w:t>ტელ: +995 595 33 16 04</w:t>
            </w:r>
          </w:p>
          <w:p w14:paraId="7E38916E" w14:textId="2D6367A7" w:rsidR="00567E06" w:rsidRPr="009E4767" w:rsidRDefault="00567E06" w:rsidP="001900B0">
            <w:pPr>
              <w:pStyle w:val="BodyText"/>
              <w:spacing w:line="288" w:lineRule="auto"/>
              <w:rPr>
                <w:rFonts w:ascii="Sylfaen" w:hAnsi="Sylfaen"/>
                <w:sz w:val="20"/>
                <w:szCs w:val="20"/>
                <w:lang w:val="ka-GE"/>
              </w:rPr>
            </w:pPr>
          </w:p>
        </w:tc>
      </w:tr>
      <w:tr w:rsidR="005E0DC2" w:rsidRPr="009E4767" w14:paraId="59D2CD21" w14:textId="77777777" w:rsidTr="001900B0">
        <w:trPr>
          <w:trHeight w:val="980"/>
        </w:trPr>
        <w:tc>
          <w:tcPr>
            <w:tcW w:w="720" w:type="dxa"/>
            <w:vAlign w:val="center"/>
          </w:tcPr>
          <w:p w14:paraId="5F943A01"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rPr>
              <w:t>12</w:t>
            </w:r>
            <w:r w:rsidRPr="009E4767">
              <w:rPr>
                <w:rFonts w:ascii="Sylfaen" w:hAnsi="Sylfaen"/>
                <w:sz w:val="20"/>
                <w:szCs w:val="20"/>
                <w:lang w:val="ka-GE"/>
              </w:rPr>
              <w:t>.</w:t>
            </w:r>
            <w:r w:rsidRPr="009E4767">
              <w:rPr>
                <w:rFonts w:ascii="Sylfaen" w:hAnsi="Sylfaen"/>
                <w:sz w:val="20"/>
                <w:szCs w:val="20"/>
              </w:rPr>
              <w:t xml:space="preserve"> </w:t>
            </w:r>
          </w:p>
        </w:tc>
        <w:tc>
          <w:tcPr>
            <w:tcW w:w="9540" w:type="dxa"/>
          </w:tcPr>
          <w:p w14:paraId="54821AD1"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წინადადებების გახსნის ადგილი</w:t>
            </w:r>
            <w:r w:rsidRPr="009E4767">
              <w:rPr>
                <w:rFonts w:ascii="Sylfaen" w:hAnsi="Sylfaen"/>
                <w:sz w:val="20"/>
                <w:szCs w:val="20"/>
                <w:lang w:val="ka-GE"/>
              </w:rPr>
              <w:t xml:space="preserve"> :</w:t>
            </w:r>
          </w:p>
          <w:p w14:paraId="76640A39" w14:textId="176C6788" w:rsidR="003A7BDE" w:rsidRPr="009E4767" w:rsidRDefault="0047093D" w:rsidP="003A7BDE">
            <w:pPr>
              <w:pStyle w:val="BodyText"/>
              <w:spacing w:line="288" w:lineRule="auto"/>
              <w:rPr>
                <w:rFonts w:ascii="Sylfaen" w:hAnsi="Sylfaen"/>
                <w:sz w:val="20"/>
                <w:szCs w:val="20"/>
                <w:lang w:val="ka-GE"/>
              </w:rPr>
            </w:pPr>
            <w:r w:rsidRPr="009E4767">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9E4767">
              <w:rPr>
                <w:rFonts w:ascii="Sylfaen" w:hAnsi="Sylfaen"/>
                <w:sz w:val="20"/>
                <w:szCs w:val="20"/>
                <w:lang w:val="ka-GE"/>
              </w:rPr>
              <w:t>ქ. თბილისი, ი. ჭავჭავაძის გამზ. #39ა</w:t>
            </w:r>
          </w:p>
          <w:p w14:paraId="1E4BB7B1" w14:textId="77777777" w:rsidR="005E0DC2" w:rsidRPr="009E4767" w:rsidRDefault="005E0DC2" w:rsidP="001900B0">
            <w:pPr>
              <w:pStyle w:val="BodyText"/>
              <w:spacing w:line="288" w:lineRule="auto"/>
              <w:rPr>
                <w:rFonts w:ascii="Sylfaen" w:hAnsi="Sylfaen"/>
                <w:sz w:val="20"/>
                <w:szCs w:val="20"/>
                <w:lang w:val="ka-GE"/>
              </w:rPr>
            </w:pPr>
          </w:p>
        </w:tc>
      </w:tr>
      <w:tr w:rsidR="005E0DC2" w:rsidRPr="009E4767" w14:paraId="1A7001B3" w14:textId="77777777" w:rsidTr="001900B0">
        <w:trPr>
          <w:trHeight w:val="1530"/>
        </w:trPr>
        <w:tc>
          <w:tcPr>
            <w:tcW w:w="720" w:type="dxa"/>
            <w:vAlign w:val="center"/>
          </w:tcPr>
          <w:p w14:paraId="07143DF0"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13.</w:t>
            </w:r>
          </w:p>
        </w:tc>
        <w:tc>
          <w:tcPr>
            <w:tcW w:w="9540" w:type="dxa"/>
          </w:tcPr>
          <w:p w14:paraId="2E98D696" w14:textId="46D4F703" w:rsidR="005E0DC2" w:rsidRPr="009E4767" w:rsidRDefault="005E0DC2" w:rsidP="001900B0">
            <w:pPr>
              <w:pStyle w:val="BodyText"/>
              <w:spacing w:after="0" w:line="288" w:lineRule="auto"/>
              <w:rPr>
                <w:rFonts w:ascii="Sylfaen" w:hAnsi="Sylfaen"/>
                <w:b/>
                <w:sz w:val="20"/>
                <w:szCs w:val="20"/>
                <w:lang w:val="ka-GE"/>
              </w:rPr>
            </w:pPr>
            <w:r w:rsidRPr="009E4767">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0385BA65" w14:textId="77777777" w:rsidR="002160F0" w:rsidRPr="009E4767" w:rsidRDefault="002160F0" w:rsidP="001900B0">
            <w:pPr>
              <w:pStyle w:val="BodyText"/>
              <w:spacing w:after="0" w:line="288" w:lineRule="auto"/>
              <w:rPr>
                <w:rFonts w:ascii="Sylfaen" w:hAnsi="Sylfaen"/>
                <w:b/>
                <w:sz w:val="20"/>
                <w:szCs w:val="20"/>
                <w:lang w:val="ka-GE"/>
              </w:rPr>
            </w:pPr>
          </w:p>
          <w:p w14:paraId="6CCC5A6E"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საბანკო რეკვიზიტები;</w:t>
            </w:r>
          </w:p>
          <w:p w14:paraId="76B615E2"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421EBA7C"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კომპანიის მოღვაწეობის შესახებ ინფორმაცია, საქმიანობის მოკლე აღწერილობა (გამოცდილება, კლიენტების სია);</w:t>
            </w:r>
          </w:p>
          <w:p w14:paraId="00F803C7"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სრულად შევსებული Excel-ის ფაილი - დანართი #1;</w:t>
            </w:r>
          </w:p>
          <w:p w14:paraId="45B59294"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61C514D3"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8BF6416" w14:textId="680D47A0"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შემოთავაზებული წინადადება სრულად უნდა აკმაყოფილებდეს დანართ N1-ში მითითებულ  ტექნიკურ მოთხოვნებს;</w:t>
            </w:r>
          </w:p>
          <w:p w14:paraId="716F6D9D"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წინადადება წარმოდგენილ უნდა იქნეს იტმ-სა და სმნ-ის მოთხოვნების შესაბამისად. </w:t>
            </w:r>
          </w:p>
          <w:p w14:paraId="61637909"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დამფუძნებლ(ებ)ის და მფლობელ(ებ)ის შესახებ;</w:t>
            </w:r>
          </w:p>
          <w:p w14:paraId="40273452"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კომპანიის სერტიფიკატები (ასეთის არსებობის შემთხვევაში);</w:t>
            </w:r>
          </w:p>
          <w:p w14:paraId="6958C156" w14:textId="7EDE9EAB" w:rsidR="00E7145E" w:rsidRPr="00BF26C2"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BF26C2">
              <w:rPr>
                <w:rFonts w:ascii="Sylfaen" w:hAnsi="Sylfaen"/>
                <w:sz w:val="20"/>
                <w:szCs w:val="20"/>
                <w:lang w:val="ka-GE"/>
              </w:rPr>
              <w:t xml:space="preserve">პრეტენდენტს უნდა გააჩნდეს </w:t>
            </w:r>
            <w:r w:rsidR="00AE5788" w:rsidRPr="00BF26C2">
              <w:rPr>
                <w:rFonts w:ascii="Sylfaen" w:hAnsi="Sylfaen"/>
                <w:sz w:val="20"/>
                <w:szCs w:val="20"/>
                <w:lang w:val="ka-GE"/>
              </w:rPr>
              <w:t>მსგავსი</w:t>
            </w:r>
            <w:r w:rsidRPr="00BF26C2">
              <w:rPr>
                <w:rFonts w:ascii="Sylfaen" w:hAnsi="Sylfaen"/>
                <w:sz w:val="20"/>
                <w:szCs w:val="20"/>
                <w:lang w:val="ka-GE"/>
              </w:rPr>
              <w:t xml:space="preserve"> სამუშაოების შესრულების არანაკლებ </w:t>
            </w:r>
            <w:r w:rsidR="004A5EFA" w:rsidRPr="00BF26C2">
              <w:rPr>
                <w:rFonts w:ascii="Sylfaen" w:hAnsi="Sylfaen"/>
                <w:sz w:val="20"/>
                <w:szCs w:val="20"/>
                <w:lang w:val="ka-GE"/>
              </w:rPr>
              <w:t>2</w:t>
            </w:r>
            <w:r w:rsidRPr="00BF26C2">
              <w:rPr>
                <w:rFonts w:ascii="Sylfaen" w:hAnsi="Sylfaen"/>
                <w:sz w:val="20"/>
                <w:szCs w:val="20"/>
                <w:lang w:val="ka-GE"/>
              </w:rPr>
              <w:t xml:space="preserve"> წლიანი გამოცდილება</w:t>
            </w:r>
            <w:r w:rsidR="009274AE" w:rsidRPr="00BF26C2">
              <w:rPr>
                <w:rFonts w:ascii="Sylfaen" w:hAnsi="Sylfaen"/>
                <w:sz w:val="20"/>
                <w:szCs w:val="20"/>
                <w:lang w:val="ka-GE"/>
              </w:rPr>
              <w:t>;</w:t>
            </w:r>
            <w:r w:rsidRPr="00BF26C2">
              <w:rPr>
                <w:rFonts w:ascii="Sylfaen" w:hAnsi="Sylfaen"/>
                <w:sz w:val="20"/>
                <w:szCs w:val="20"/>
                <w:lang w:val="ka-GE"/>
              </w:rPr>
              <w:t xml:space="preserve"> </w:t>
            </w:r>
          </w:p>
          <w:p w14:paraId="4CE92309" w14:textId="77777777" w:rsidR="002160F0" w:rsidRPr="00BF26C2"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BF26C2">
              <w:rPr>
                <w:rFonts w:ascii="Sylfaen" w:hAnsi="Sylfaen"/>
                <w:sz w:val="20"/>
                <w:szCs w:val="20"/>
                <w:lang w:val="ka-GE"/>
              </w:rPr>
              <w:lastRenderedPageBreak/>
              <w:t>ინფორმაცია შესრულების ვადებსა და საგარანტიო პირობებზე;</w:t>
            </w:r>
          </w:p>
          <w:p w14:paraId="44FF0C28"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ცნობა საგადასახადოდან დავალიანების არ არსებობის შესახებ;</w:t>
            </w:r>
          </w:p>
          <w:p w14:paraId="0782362C"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რეკვიზიტები;</w:t>
            </w:r>
          </w:p>
          <w:p w14:paraId="2D7D7938" w14:textId="77777777" w:rsidR="00135CD6"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საკონტაქტო პირის (პროექტის მენეჯერის) მონაცემები</w:t>
            </w:r>
            <w:r w:rsidR="00E7145E" w:rsidRPr="009E4767">
              <w:rPr>
                <w:rFonts w:ascii="Sylfaen" w:hAnsi="Sylfaen"/>
                <w:sz w:val="20"/>
                <w:szCs w:val="20"/>
                <w:lang w:val="ka-GE"/>
              </w:rPr>
              <w:t xml:space="preserve"> და გამოცდილება</w:t>
            </w:r>
          </w:p>
          <w:p w14:paraId="680010D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განაცხადი ტენდერში მონაწილეობის შესახებ;</w:t>
            </w:r>
          </w:p>
          <w:p w14:paraId="458305E4"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7659095B" w14:textId="1148B29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წინადადებისა და ფასების ცხრილის შევსებული ფორმა;</w:t>
            </w:r>
          </w:p>
          <w:p w14:paraId="21A9A54C" w14:textId="77777777" w:rsidR="00135CD6" w:rsidRPr="00122924"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122924">
              <w:rPr>
                <w:rFonts w:ascii="Sylfaen" w:hAnsi="Sylfaen"/>
                <w:sz w:val="20"/>
                <w:szCs w:val="20"/>
                <w:lang w:val="ka-GE"/>
              </w:rPr>
              <w:t>ინფორმაცია საქონლის მიწოდების/სამუშაოს, მომსახურების შესრულების) ვადების შესახებ;</w:t>
            </w:r>
          </w:p>
          <w:p w14:paraId="1EC4F020" w14:textId="4E66FF27" w:rsidR="00135CD6" w:rsidRPr="00BF26C2"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BF26C2">
              <w:rPr>
                <w:rFonts w:ascii="Sylfaen" w:hAnsi="Sylfaen"/>
                <w:sz w:val="20"/>
                <w:szCs w:val="20"/>
                <w:lang w:val="ka-GE"/>
              </w:rPr>
              <w:t>შესყიდვის ობიექტის ტექნიკური და ხარისხობრივი მონაცემების სრულ</w:t>
            </w:r>
            <w:r w:rsidR="006C2C37" w:rsidRPr="00BF26C2">
              <w:rPr>
                <w:rFonts w:ascii="Sylfaen" w:hAnsi="Sylfaen"/>
                <w:sz w:val="20"/>
                <w:szCs w:val="20"/>
                <w:lang w:val="ka-GE"/>
              </w:rPr>
              <w:t>ი</w:t>
            </w:r>
            <w:r w:rsidRPr="00BF26C2">
              <w:rPr>
                <w:rFonts w:ascii="Sylfaen" w:hAnsi="Sylfaen"/>
                <w:sz w:val="20"/>
                <w:szCs w:val="20"/>
                <w:lang w:val="ka-GE"/>
              </w:rPr>
              <w:t xml:space="preserve"> აღწერილობა</w:t>
            </w:r>
            <w:r w:rsidR="004A5EFA" w:rsidRPr="00BF26C2">
              <w:rPr>
                <w:rFonts w:ascii="Sylfaen" w:hAnsi="Sylfaen"/>
                <w:sz w:val="20"/>
                <w:szCs w:val="20"/>
                <w:lang w:val="ka-GE"/>
              </w:rPr>
              <w:t xml:space="preserve"> და</w:t>
            </w:r>
            <w:r w:rsidRPr="00BF26C2">
              <w:rPr>
                <w:rFonts w:ascii="Sylfaen" w:hAnsi="Sylfaen"/>
                <w:sz w:val="20"/>
                <w:szCs w:val="20"/>
                <w:lang w:val="ka-GE"/>
              </w:rPr>
              <w:t xml:space="preserve"> სპეციფიკაციები;</w:t>
            </w:r>
          </w:p>
          <w:p w14:paraId="7BD000F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9E4767">
              <w:rPr>
                <w:rFonts w:ascii="Sylfaen" w:hAnsi="Sylfaen"/>
                <w:sz w:val="20"/>
                <w:szCs w:val="20"/>
                <w:lang w:val="ka-GE"/>
              </w:rPr>
              <w:t>;</w:t>
            </w:r>
          </w:p>
          <w:p w14:paraId="53570EFE"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754E2E67" w:rsidR="005E0DC2"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proofErr w:type="spellStart"/>
            <w:r w:rsidRPr="009E4767">
              <w:rPr>
                <w:rFonts w:ascii="Sylfaen" w:hAnsi="Sylfaen"/>
                <w:sz w:val="20"/>
                <w:szCs w:val="20"/>
              </w:rPr>
              <w:t>სატენდერო</w:t>
            </w:r>
            <w:proofErr w:type="spellEnd"/>
            <w:r w:rsidRPr="009E4767">
              <w:rPr>
                <w:rFonts w:ascii="Sylfaen" w:hAnsi="Sylfaen"/>
                <w:sz w:val="20"/>
                <w:szCs w:val="20"/>
              </w:rPr>
              <w:t xml:space="preserve"> </w:t>
            </w:r>
            <w:proofErr w:type="spellStart"/>
            <w:r w:rsidRPr="009E4767">
              <w:rPr>
                <w:rFonts w:ascii="Sylfaen" w:hAnsi="Sylfaen"/>
                <w:sz w:val="20"/>
                <w:szCs w:val="20"/>
              </w:rPr>
              <w:t>წინადადებებ</w:t>
            </w:r>
            <w:proofErr w:type="spellEnd"/>
            <w:r w:rsidR="006C2C37" w:rsidRPr="009E4767">
              <w:rPr>
                <w:rFonts w:ascii="Sylfaen" w:hAnsi="Sylfaen"/>
                <w:sz w:val="20"/>
                <w:szCs w:val="20"/>
                <w:lang w:val="ka-GE"/>
              </w:rPr>
              <w:t>ი</w:t>
            </w:r>
            <w:r w:rsidRPr="009E4767">
              <w:rPr>
                <w:rFonts w:ascii="Sylfaen" w:hAnsi="Sylfaen"/>
                <w:sz w:val="20"/>
                <w:szCs w:val="20"/>
              </w:rPr>
              <w:t xml:space="preserve"> </w:t>
            </w:r>
            <w:proofErr w:type="spellStart"/>
            <w:r w:rsidRPr="009E4767">
              <w:rPr>
                <w:rFonts w:ascii="Sylfaen" w:hAnsi="Sylfaen"/>
                <w:sz w:val="20"/>
                <w:szCs w:val="20"/>
              </w:rPr>
              <w:t>წარმოდგენილი</w:t>
            </w:r>
            <w:proofErr w:type="spellEnd"/>
            <w:r w:rsidRPr="009E4767">
              <w:rPr>
                <w:rFonts w:ascii="Sylfaen" w:hAnsi="Sylfaen"/>
                <w:sz w:val="20"/>
                <w:szCs w:val="20"/>
              </w:rPr>
              <w:t xml:space="preserve"> </w:t>
            </w:r>
            <w:proofErr w:type="spellStart"/>
            <w:r w:rsidRPr="009E4767">
              <w:rPr>
                <w:rFonts w:ascii="Sylfaen" w:hAnsi="Sylfaen"/>
                <w:sz w:val="20"/>
                <w:szCs w:val="20"/>
              </w:rPr>
              <w:t>უნდა</w:t>
            </w:r>
            <w:proofErr w:type="spellEnd"/>
            <w:r w:rsidRPr="009E4767">
              <w:rPr>
                <w:rFonts w:ascii="Sylfaen" w:hAnsi="Sylfaen"/>
                <w:sz w:val="20"/>
                <w:szCs w:val="20"/>
              </w:rPr>
              <w:t xml:space="preserve"> </w:t>
            </w:r>
            <w:proofErr w:type="spellStart"/>
            <w:r w:rsidRPr="009E4767">
              <w:rPr>
                <w:rFonts w:ascii="Sylfaen" w:hAnsi="Sylfaen"/>
                <w:sz w:val="20"/>
                <w:szCs w:val="20"/>
              </w:rPr>
              <w:t>იყოს</w:t>
            </w:r>
            <w:proofErr w:type="spellEnd"/>
            <w:r w:rsidRPr="009E4767">
              <w:rPr>
                <w:rFonts w:ascii="Sylfaen" w:hAnsi="Sylfaen"/>
                <w:sz w:val="20"/>
                <w:szCs w:val="20"/>
              </w:rPr>
              <w:t xml:space="preserve"> </w:t>
            </w:r>
            <w:proofErr w:type="spellStart"/>
            <w:r w:rsidRPr="009E4767">
              <w:rPr>
                <w:rFonts w:ascii="Sylfaen" w:hAnsi="Sylfaen"/>
                <w:sz w:val="20"/>
                <w:szCs w:val="20"/>
              </w:rPr>
              <w:t>ორიგინალების</w:t>
            </w:r>
            <w:proofErr w:type="spellEnd"/>
            <w:r w:rsidRPr="009E4767">
              <w:rPr>
                <w:rFonts w:ascii="Sylfaen" w:hAnsi="Sylfaen"/>
                <w:sz w:val="20"/>
                <w:szCs w:val="20"/>
              </w:rPr>
              <w:t xml:space="preserve"> </w:t>
            </w:r>
            <w:proofErr w:type="spellStart"/>
            <w:r w:rsidRPr="009E4767">
              <w:rPr>
                <w:rFonts w:ascii="Sylfaen" w:hAnsi="Sylfaen"/>
                <w:sz w:val="20"/>
                <w:szCs w:val="20"/>
              </w:rPr>
              <w:t>სახით</w:t>
            </w:r>
            <w:proofErr w:type="spellEnd"/>
            <w:r w:rsidRPr="009E4767">
              <w:rPr>
                <w:rFonts w:ascii="Sylfaen" w:hAnsi="Sylfaen"/>
                <w:sz w:val="20"/>
                <w:szCs w:val="20"/>
                <w:lang w:val="ka-GE"/>
              </w:rPr>
              <w:t>.</w:t>
            </w:r>
            <w:r w:rsidRPr="009E4767">
              <w:rPr>
                <w:rFonts w:ascii="Sylfaen" w:hAnsi="Sylfaen"/>
                <w:sz w:val="20"/>
                <w:szCs w:val="20"/>
              </w:rPr>
              <w:t xml:space="preserve"> </w:t>
            </w:r>
          </w:p>
          <w:p w14:paraId="14018C4C" w14:textId="77777777" w:rsidR="005E0DC2" w:rsidRPr="009E4767" w:rsidRDefault="005E0DC2" w:rsidP="001900B0">
            <w:pPr>
              <w:pStyle w:val="BodyText"/>
              <w:spacing w:after="0" w:line="288" w:lineRule="auto"/>
              <w:rPr>
                <w:rFonts w:ascii="Sylfaen" w:hAnsi="Sylfaen"/>
                <w:sz w:val="20"/>
                <w:szCs w:val="20"/>
              </w:rPr>
            </w:pPr>
          </w:p>
        </w:tc>
      </w:tr>
      <w:tr w:rsidR="005E0DC2" w:rsidRPr="009E4767" w14:paraId="36894292" w14:textId="77777777" w:rsidTr="001900B0">
        <w:trPr>
          <w:trHeight w:val="827"/>
        </w:trPr>
        <w:tc>
          <w:tcPr>
            <w:tcW w:w="720" w:type="dxa"/>
            <w:vAlign w:val="center"/>
          </w:tcPr>
          <w:p w14:paraId="55FDEB72"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14.</w:t>
            </w:r>
          </w:p>
        </w:tc>
        <w:tc>
          <w:tcPr>
            <w:tcW w:w="9540" w:type="dxa"/>
          </w:tcPr>
          <w:p w14:paraId="69C5F19F" w14:textId="77777777" w:rsidR="005E0DC2" w:rsidRPr="009E4767" w:rsidRDefault="005E0DC2" w:rsidP="001900B0">
            <w:pPr>
              <w:pStyle w:val="BodyText"/>
              <w:spacing w:line="288" w:lineRule="auto"/>
              <w:rPr>
                <w:rFonts w:ascii="Sylfaen" w:hAnsi="Sylfaen"/>
                <w:b/>
                <w:sz w:val="20"/>
                <w:szCs w:val="20"/>
                <w:lang w:val="ka-GE"/>
              </w:rPr>
            </w:pPr>
            <w:r w:rsidRPr="009E4767">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9E4767" w:rsidRDefault="00F8653F" w:rsidP="001900B0">
            <w:pPr>
              <w:pStyle w:val="BodyText"/>
              <w:spacing w:line="288" w:lineRule="auto"/>
              <w:rPr>
                <w:rFonts w:ascii="Sylfaen" w:hAnsi="Sylfaen"/>
                <w:bCs/>
                <w:sz w:val="20"/>
                <w:szCs w:val="20"/>
                <w:lang w:val="ka-GE"/>
              </w:rPr>
            </w:pPr>
            <w:proofErr w:type="spellStart"/>
            <w:r w:rsidRPr="009E4767">
              <w:rPr>
                <w:rFonts w:ascii="Sylfaen" w:hAnsi="Sylfaen"/>
                <w:sz w:val="20"/>
                <w:szCs w:val="20"/>
              </w:rPr>
              <w:t>ალტერნატიული</w:t>
            </w:r>
            <w:proofErr w:type="spellEnd"/>
            <w:r w:rsidRPr="009E4767">
              <w:rPr>
                <w:rFonts w:ascii="Sylfaen" w:hAnsi="Sylfaen"/>
                <w:sz w:val="20"/>
                <w:szCs w:val="20"/>
              </w:rPr>
              <w:t xml:space="preserve"> </w:t>
            </w:r>
            <w:proofErr w:type="spellStart"/>
            <w:r w:rsidRPr="009E4767">
              <w:rPr>
                <w:rFonts w:ascii="Sylfaen" w:hAnsi="Sylfaen"/>
                <w:sz w:val="20"/>
                <w:szCs w:val="20"/>
              </w:rPr>
              <w:t>სატენდერო</w:t>
            </w:r>
            <w:proofErr w:type="spellEnd"/>
            <w:r w:rsidRPr="009E4767">
              <w:rPr>
                <w:rFonts w:ascii="Sylfaen" w:hAnsi="Sylfaen"/>
                <w:sz w:val="20"/>
                <w:szCs w:val="20"/>
              </w:rPr>
              <w:t xml:space="preserve"> </w:t>
            </w:r>
            <w:proofErr w:type="spellStart"/>
            <w:r w:rsidRPr="009E4767">
              <w:rPr>
                <w:rFonts w:ascii="Sylfaen" w:hAnsi="Sylfaen"/>
                <w:sz w:val="20"/>
                <w:szCs w:val="20"/>
              </w:rPr>
              <w:t>წინადადებების</w:t>
            </w:r>
            <w:proofErr w:type="spellEnd"/>
            <w:r w:rsidRPr="009E4767">
              <w:rPr>
                <w:rFonts w:ascii="Sylfaen" w:hAnsi="Sylfaen"/>
                <w:sz w:val="20"/>
                <w:szCs w:val="20"/>
              </w:rPr>
              <w:t xml:space="preserve"> </w:t>
            </w:r>
            <w:proofErr w:type="spellStart"/>
            <w:r w:rsidRPr="009E4767">
              <w:rPr>
                <w:rFonts w:ascii="Sylfaen" w:hAnsi="Sylfaen"/>
                <w:sz w:val="20"/>
                <w:szCs w:val="20"/>
              </w:rPr>
              <w:t>წარმოდგენა</w:t>
            </w:r>
            <w:proofErr w:type="spellEnd"/>
            <w:r w:rsidRPr="009E4767">
              <w:rPr>
                <w:rFonts w:ascii="Sylfaen" w:hAnsi="Sylfaen"/>
                <w:sz w:val="20"/>
                <w:szCs w:val="20"/>
              </w:rPr>
              <w:t xml:space="preserve"> </w:t>
            </w:r>
            <w:proofErr w:type="spellStart"/>
            <w:r w:rsidRPr="009E4767">
              <w:rPr>
                <w:rFonts w:ascii="Sylfaen" w:hAnsi="Sylfaen"/>
                <w:sz w:val="20"/>
                <w:szCs w:val="20"/>
              </w:rPr>
              <w:t>დასაშვებია</w:t>
            </w:r>
            <w:proofErr w:type="spellEnd"/>
            <w:r w:rsidRPr="009E4767">
              <w:rPr>
                <w:rFonts w:ascii="Sylfaen" w:hAnsi="Sylfaen"/>
                <w:sz w:val="20"/>
                <w:szCs w:val="20"/>
              </w:rPr>
              <w:t>.</w:t>
            </w:r>
          </w:p>
        </w:tc>
      </w:tr>
      <w:tr w:rsidR="005E0DC2" w:rsidRPr="009E4767" w14:paraId="4F13A038" w14:textId="77777777" w:rsidTr="001900B0">
        <w:tc>
          <w:tcPr>
            <w:tcW w:w="720" w:type="dxa"/>
            <w:vAlign w:val="center"/>
          </w:tcPr>
          <w:p w14:paraId="4ACBAA9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15.</w:t>
            </w:r>
          </w:p>
        </w:tc>
        <w:tc>
          <w:tcPr>
            <w:tcW w:w="9540" w:type="dxa"/>
          </w:tcPr>
          <w:p w14:paraId="025D1F22"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9E4767" w:rsidRDefault="00F8653F" w:rsidP="001900B0">
            <w:pPr>
              <w:spacing w:line="288" w:lineRule="auto"/>
              <w:jc w:val="both"/>
              <w:rPr>
                <w:rFonts w:ascii="Sylfaen" w:hAnsi="Sylfaen"/>
                <w:bCs/>
                <w:sz w:val="20"/>
                <w:szCs w:val="20"/>
                <w:lang w:val="ka-GE"/>
              </w:rPr>
            </w:pPr>
            <w:r w:rsidRPr="009E4767">
              <w:rPr>
                <w:rFonts w:ascii="Sylfaen" w:hAnsi="Sylfaen"/>
                <w:sz w:val="20"/>
                <w:szCs w:val="20"/>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9E4767" w14:paraId="1C1816A6" w14:textId="77777777" w:rsidTr="001900B0">
        <w:tc>
          <w:tcPr>
            <w:tcW w:w="720" w:type="dxa"/>
            <w:vAlign w:val="center"/>
          </w:tcPr>
          <w:p w14:paraId="3EF656D7"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16.</w:t>
            </w:r>
          </w:p>
        </w:tc>
        <w:tc>
          <w:tcPr>
            <w:tcW w:w="9540" w:type="dxa"/>
          </w:tcPr>
          <w:p w14:paraId="0B6E4F6C" w14:textId="77777777" w:rsidR="005E0DC2" w:rsidRPr="009E4767" w:rsidRDefault="005E0DC2" w:rsidP="001900B0">
            <w:pPr>
              <w:spacing w:line="288" w:lineRule="auto"/>
              <w:jc w:val="both"/>
              <w:rPr>
                <w:rFonts w:ascii="Sylfaen" w:eastAsia="Geo ABC" w:hAnsi="Sylfaen"/>
                <w:sz w:val="20"/>
                <w:szCs w:val="20"/>
                <w:lang w:val="ka-GE"/>
              </w:rPr>
            </w:pPr>
            <w:r w:rsidRPr="009E4767">
              <w:rPr>
                <w:rFonts w:ascii="Sylfaen" w:hAnsi="Sylfaen"/>
                <w:b/>
                <w:spacing w:val="-8"/>
                <w:sz w:val="20"/>
                <w:szCs w:val="20"/>
                <w:lang w:val="ka-GE"/>
              </w:rPr>
              <w:t xml:space="preserve">ინფორმაცია </w:t>
            </w:r>
            <w:r w:rsidRPr="009E4767">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9E4767">
              <w:rPr>
                <w:rFonts w:ascii="Sylfaen" w:eastAsia="Geo ABC" w:hAnsi="Sylfaen"/>
                <w:sz w:val="20"/>
                <w:szCs w:val="20"/>
                <w:lang w:val="ka-GE"/>
              </w:rPr>
              <w:t>:</w:t>
            </w:r>
          </w:p>
          <w:p w14:paraId="65EEE7BB" w14:textId="426562C3" w:rsidR="00135CD6" w:rsidRPr="004A5EFA" w:rsidRDefault="00D33CEC" w:rsidP="0090288B">
            <w:pPr>
              <w:pStyle w:val="ListParagraph"/>
              <w:numPr>
                <w:ilvl w:val="0"/>
                <w:numId w:val="9"/>
              </w:numPr>
              <w:spacing w:line="288" w:lineRule="auto"/>
              <w:ind w:left="226" w:hanging="226"/>
              <w:jc w:val="both"/>
              <w:rPr>
                <w:rFonts w:ascii="Sylfaen" w:hAnsi="Sylfaen"/>
                <w:sz w:val="20"/>
                <w:szCs w:val="20"/>
                <w:lang w:val="ka-GE"/>
              </w:rPr>
            </w:pPr>
            <w:r w:rsidRPr="004A5EFA">
              <w:rPr>
                <w:rFonts w:ascii="Sylfaen" w:hAnsi="Sylfaen"/>
                <w:sz w:val="20"/>
                <w:szCs w:val="20"/>
                <w:lang w:val="ka-GE"/>
              </w:rPr>
              <w:t>ტენდერში მონაწილე პრეტენდენტ</w:t>
            </w:r>
            <w:r w:rsidR="004A5EFA" w:rsidRPr="004A5EFA">
              <w:rPr>
                <w:rFonts w:ascii="Sylfaen" w:hAnsi="Sylfaen"/>
                <w:sz w:val="20"/>
                <w:szCs w:val="20"/>
                <w:lang w:val="ka-GE"/>
              </w:rPr>
              <w:t>ებმა</w:t>
            </w:r>
            <w:r w:rsidRPr="004A5EFA">
              <w:rPr>
                <w:rFonts w:ascii="Sylfaen" w:hAnsi="Sylfaen"/>
                <w:sz w:val="20"/>
                <w:szCs w:val="20"/>
                <w:lang w:val="ka-GE"/>
              </w:rPr>
              <w:t xml:space="preserve">, </w:t>
            </w:r>
            <w:r w:rsidR="00135CD6" w:rsidRPr="004A5EFA">
              <w:rPr>
                <w:rFonts w:ascii="Sylfaen" w:hAnsi="Sylfaen"/>
                <w:sz w:val="20"/>
                <w:szCs w:val="20"/>
                <w:lang w:val="ka-GE"/>
              </w:rPr>
              <w:t>უნდა დაათვალიერონ ობიექტი;</w:t>
            </w:r>
          </w:p>
          <w:p w14:paraId="21E9A97E" w14:textId="3724D56E" w:rsidR="005E0DC2" w:rsidRPr="009E4767" w:rsidRDefault="00BA4FF0" w:rsidP="0090288B">
            <w:pPr>
              <w:pStyle w:val="ListParagraph"/>
              <w:numPr>
                <w:ilvl w:val="0"/>
                <w:numId w:val="9"/>
              </w:numPr>
              <w:spacing w:line="288" w:lineRule="auto"/>
              <w:ind w:left="226" w:hanging="226"/>
              <w:jc w:val="both"/>
              <w:rPr>
                <w:rFonts w:ascii="Sylfaen" w:hAnsi="Sylfaen"/>
                <w:spacing w:val="-8"/>
                <w:sz w:val="20"/>
                <w:szCs w:val="20"/>
                <w:lang w:val="ka-GE"/>
              </w:rPr>
            </w:pPr>
            <w:r w:rsidRPr="004A5EFA">
              <w:rPr>
                <w:rFonts w:ascii="Sylfaen" w:hAnsi="Sylfaen"/>
                <w:sz w:val="20"/>
                <w:szCs w:val="20"/>
                <w:lang w:val="ka-GE"/>
              </w:rPr>
              <w:t>მიწოდებისა და სამონტაჟო ადგილი</w:t>
            </w:r>
            <w:r w:rsidR="00135CD6" w:rsidRPr="004A5EFA">
              <w:rPr>
                <w:rFonts w:ascii="Sylfaen" w:hAnsi="Sylfaen"/>
                <w:sz w:val="20"/>
                <w:szCs w:val="20"/>
                <w:lang w:val="ka-GE"/>
              </w:rPr>
              <w:t xml:space="preserve">: ქ. ქუთაის, </w:t>
            </w:r>
            <w:r w:rsidR="00DF24E9">
              <w:rPr>
                <w:rFonts w:ascii="Sylfaen" w:hAnsi="Sylfaen"/>
                <w:sz w:val="20"/>
                <w:szCs w:val="20"/>
                <w:lang w:val="ka-GE"/>
              </w:rPr>
              <w:t xml:space="preserve">ი. </w:t>
            </w:r>
            <w:r w:rsidR="00135CD6" w:rsidRPr="004A5EFA">
              <w:rPr>
                <w:rFonts w:ascii="Sylfaen" w:hAnsi="Sylfaen"/>
                <w:sz w:val="20"/>
                <w:szCs w:val="20"/>
                <w:lang w:val="ka-GE"/>
              </w:rPr>
              <w:t>გრიშაშვილის #41.</w:t>
            </w:r>
          </w:p>
        </w:tc>
      </w:tr>
      <w:tr w:rsidR="005E0DC2" w:rsidRPr="009E4767" w14:paraId="2076F31D" w14:textId="77777777" w:rsidTr="001900B0">
        <w:tc>
          <w:tcPr>
            <w:tcW w:w="720" w:type="dxa"/>
            <w:vAlign w:val="center"/>
          </w:tcPr>
          <w:p w14:paraId="6329A9E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17.</w:t>
            </w:r>
          </w:p>
        </w:tc>
        <w:tc>
          <w:tcPr>
            <w:tcW w:w="9540" w:type="dxa"/>
          </w:tcPr>
          <w:p w14:paraId="50680DAF" w14:textId="7D60A801" w:rsidR="005E0DC2" w:rsidRPr="009E4767" w:rsidRDefault="005E0DC2" w:rsidP="001900B0">
            <w:pPr>
              <w:spacing w:line="288" w:lineRule="auto"/>
              <w:jc w:val="both"/>
              <w:rPr>
                <w:rFonts w:ascii="Sylfaen" w:eastAsia="Geo ABC" w:hAnsi="Sylfaen"/>
                <w:b/>
                <w:color w:val="FF0000"/>
                <w:sz w:val="20"/>
                <w:szCs w:val="20"/>
                <w:lang w:val="ka-GE"/>
              </w:rPr>
            </w:pPr>
            <w:r w:rsidRPr="009E4767">
              <w:rPr>
                <w:rFonts w:ascii="Sylfaen" w:hAnsi="Sylfaen"/>
                <w:b/>
                <w:sz w:val="20"/>
                <w:szCs w:val="20"/>
                <w:lang w:val="ka-GE"/>
              </w:rPr>
              <w:t xml:space="preserve">მოთხოვნა </w:t>
            </w:r>
            <w:r w:rsidRPr="009E4767">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9E4767">
              <w:rPr>
                <w:rFonts w:ascii="Sylfaen" w:eastAsia="Geo ABC" w:hAnsi="Sylfaen"/>
                <w:b/>
                <w:sz w:val="20"/>
                <w:szCs w:val="20"/>
                <w:lang w:val="ka-GE"/>
              </w:rPr>
              <w:t xml:space="preserve"> </w:t>
            </w:r>
          </w:p>
          <w:p w14:paraId="39B7916F" w14:textId="604D615E" w:rsidR="00FE543C" w:rsidRPr="009E4767" w:rsidRDefault="004924C9" w:rsidP="001900B0">
            <w:pPr>
              <w:spacing w:line="288" w:lineRule="auto"/>
              <w:jc w:val="both"/>
              <w:rPr>
                <w:rFonts w:ascii="Sylfaen" w:hAnsi="Sylfaen"/>
                <w:sz w:val="20"/>
                <w:szCs w:val="20"/>
                <w:lang w:val="ka-GE"/>
              </w:rPr>
            </w:pPr>
            <w:r w:rsidRPr="009E4767">
              <w:rPr>
                <w:rFonts w:ascii="Sylfaen" w:hAnsi="Sylfaen"/>
                <w:sz w:val="20"/>
                <w:szCs w:val="20"/>
                <w:lang w:val="ka-GE"/>
              </w:rPr>
              <w:t xml:space="preserve">ტენდერში გამარჯვებული კომპანიის მხრიდან საავანსო თანხის მოთხოვნის შემთხვევაში - </w:t>
            </w:r>
            <w:r w:rsidR="008671DC" w:rsidRPr="009E4767">
              <w:rPr>
                <w:rFonts w:ascii="Sylfaen" w:hAnsi="Sylfaen"/>
                <w:sz w:val="20"/>
                <w:szCs w:val="20"/>
                <w:lang w:val="ka-GE"/>
              </w:rPr>
              <w:t>კ</w:t>
            </w:r>
            <w:r w:rsidRPr="009E4767">
              <w:rPr>
                <w:rFonts w:ascii="Sylfaen" w:hAnsi="Sylfaen"/>
                <w:sz w:val="20"/>
                <w:szCs w:val="20"/>
                <w:lang w:val="ka-GE"/>
              </w:rPr>
              <w:t>ომპანია ვალდებულია მოთხოვნილ თანხაზე წარმოადგინოს ბანკისთვის მისაღები</w:t>
            </w:r>
            <w:r w:rsidR="008671DC" w:rsidRPr="009E4767">
              <w:rPr>
                <w:rFonts w:ascii="Sylfaen" w:hAnsi="Sylfaen"/>
                <w:sz w:val="20"/>
                <w:szCs w:val="20"/>
                <w:lang w:val="ka-GE"/>
              </w:rPr>
              <w:t xml:space="preserve"> გარანტია</w:t>
            </w:r>
            <w:r w:rsidR="00FE543C" w:rsidRPr="009E4767">
              <w:rPr>
                <w:rFonts w:ascii="Sylfaen" w:hAnsi="Sylfaen"/>
                <w:sz w:val="20"/>
                <w:szCs w:val="20"/>
                <w:lang w:val="ka-GE"/>
              </w:rPr>
              <w:t xml:space="preserve"> -</w:t>
            </w:r>
            <w:r w:rsidRPr="009E4767">
              <w:rPr>
                <w:rFonts w:ascii="Sylfaen" w:hAnsi="Sylfaen"/>
                <w:sz w:val="20"/>
                <w:szCs w:val="20"/>
                <w:lang w:val="ka-GE"/>
              </w:rPr>
              <w:t xml:space="preserve"> საბანკო ან/და </w:t>
            </w:r>
            <w:r w:rsidR="00FE543C" w:rsidRPr="009E4767">
              <w:rPr>
                <w:rFonts w:ascii="Sylfaen" w:hAnsi="Sylfaen"/>
                <w:sz w:val="20"/>
                <w:szCs w:val="20"/>
                <w:lang w:val="ka-GE"/>
              </w:rPr>
              <w:t>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6DB635CB"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139D2E7D" w:rsidR="005E0DC2" w:rsidRPr="009E4767" w:rsidRDefault="009274AE" w:rsidP="001900B0">
            <w:pPr>
              <w:spacing w:line="288" w:lineRule="auto"/>
              <w:jc w:val="both"/>
              <w:rPr>
                <w:rFonts w:ascii="Sylfaen" w:eastAsia="Geo ABC" w:hAnsi="Sylfaen"/>
                <w:bCs/>
                <w:sz w:val="20"/>
                <w:szCs w:val="20"/>
                <w:lang w:val="ka-GE"/>
              </w:rPr>
            </w:pPr>
            <w:r w:rsidRPr="009E4767">
              <w:rPr>
                <w:rFonts w:ascii="Sylfaen" w:eastAsia="Geo ABC" w:hAnsi="Sylfaen"/>
                <w:bCs/>
                <w:sz w:val="20"/>
                <w:szCs w:val="20"/>
                <w:lang w:val="ka-GE"/>
              </w:rPr>
              <w:lastRenderedPageBreak/>
              <w:t>დაზუსტდება სატენდერო პროცედურების წარმართვისას.</w:t>
            </w:r>
          </w:p>
        </w:tc>
      </w:tr>
      <w:tr w:rsidR="005E0DC2" w:rsidRPr="009E4767" w14:paraId="491A4837" w14:textId="77777777" w:rsidTr="001900B0">
        <w:tc>
          <w:tcPr>
            <w:tcW w:w="720" w:type="dxa"/>
            <w:vAlign w:val="center"/>
          </w:tcPr>
          <w:p w14:paraId="0E595663"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18.</w:t>
            </w:r>
          </w:p>
        </w:tc>
        <w:tc>
          <w:tcPr>
            <w:tcW w:w="9540" w:type="dxa"/>
          </w:tcPr>
          <w:p w14:paraId="1453DCF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2C1386B7" w14:textId="208A4FDB" w:rsidR="00135CD6" w:rsidRPr="00BF26C2" w:rsidRDefault="00E7145E" w:rsidP="0090288B">
            <w:pPr>
              <w:pStyle w:val="ListParagraph"/>
              <w:numPr>
                <w:ilvl w:val="0"/>
                <w:numId w:val="8"/>
              </w:numPr>
              <w:spacing w:line="288" w:lineRule="auto"/>
              <w:ind w:left="316" w:hanging="270"/>
              <w:jc w:val="both"/>
              <w:rPr>
                <w:rFonts w:ascii="Sylfaen" w:hAnsi="Sylfaen"/>
                <w:bCs/>
                <w:sz w:val="20"/>
                <w:szCs w:val="20"/>
                <w:lang w:val="ka-GE"/>
              </w:rPr>
            </w:pPr>
            <w:r w:rsidRPr="00BF26C2">
              <w:rPr>
                <w:rFonts w:ascii="Sylfaen" w:hAnsi="Sylfaen"/>
                <w:bCs/>
                <w:sz w:val="20"/>
                <w:szCs w:val="20"/>
                <w:lang w:val="ka-GE"/>
              </w:rPr>
              <w:t xml:space="preserve">შემსრულებელი ვალდებულია ყავდეს მინიმუმ 1 შრომის უსაფრთხოების სპეციალისტი,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 </w:t>
            </w:r>
            <w:r w:rsidR="00FE543C" w:rsidRPr="00BF26C2">
              <w:rPr>
                <w:rFonts w:ascii="Sylfaen" w:hAnsi="Sylfaen"/>
                <w:bCs/>
                <w:sz w:val="20"/>
                <w:szCs w:val="20"/>
                <w:lang w:val="ka-GE"/>
              </w:rPr>
              <w:t xml:space="preserve">მოთხოვნის </w:t>
            </w:r>
            <w:r w:rsidR="00B36DFC" w:rsidRPr="00BF26C2">
              <w:rPr>
                <w:rFonts w:ascii="Sylfaen" w:hAnsi="Sylfaen"/>
                <w:bCs/>
                <w:sz w:val="20"/>
                <w:szCs w:val="20"/>
                <w:lang w:val="ka-GE"/>
              </w:rPr>
              <w:t>შ</w:t>
            </w:r>
            <w:r w:rsidR="00FE543C" w:rsidRPr="00BF26C2">
              <w:rPr>
                <w:rFonts w:ascii="Sylfaen" w:hAnsi="Sylfaen"/>
                <w:bCs/>
                <w:sz w:val="20"/>
                <w:szCs w:val="20"/>
                <w:lang w:val="ka-GE"/>
              </w:rPr>
              <w:t xml:space="preserve">ემთხვევაში </w:t>
            </w:r>
            <w:r w:rsidRPr="00BF26C2">
              <w:rPr>
                <w:rFonts w:ascii="Sylfaen" w:hAnsi="Sylfaen"/>
                <w:bCs/>
                <w:sz w:val="20"/>
                <w:szCs w:val="20"/>
                <w:lang w:val="ka-GE"/>
              </w:rPr>
              <w:t>შემსრულებელმა უნდა წარმოადგინოს აკრედიტებული ორგანოს მიერ გაცემული შრომის უსაფრთხოების სპეციალისტ(ებ)ის სერტიფიკატ(ებ)ი</w:t>
            </w:r>
            <w:r w:rsidR="00135CD6" w:rsidRPr="00BF26C2">
              <w:rPr>
                <w:rFonts w:ascii="Sylfaen" w:hAnsi="Sylfaen"/>
                <w:bCs/>
                <w:sz w:val="20"/>
                <w:szCs w:val="20"/>
                <w:lang w:val="ka-GE"/>
              </w:rPr>
              <w:t>;</w:t>
            </w:r>
          </w:p>
          <w:p w14:paraId="7050069A" w14:textId="77777777" w:rsidR="005E0DC2" w:rsidRPr="009E4767" w:rsidRDefault="005E0DC2" w:rsidP="00BF26C2">
            <w:pPr>
              <w:pStyle w:val="ListParagraph"/>
              <w:spacing w:line="288" w:lineRule="auto"/>
              <w:ind w:left="316"/>
              <w:jc w:val="both"/>
              <w:rPr>
                <w:rFonts w:ascii="Sylfaen" w:hAnsi="Sylfaen"/>
                <w:sz w:val="20"/>
                <w:szCs w:val="20"/>
                <w:lang w:val="ka-GE"/>
              </w:rPr>
            </w:pPr>
          </w:p>
        </w:tc>
      </w:tr>
      <w:tr w:rsidR="005E0DC2" w:rsidRPr="009E4767" w14:paraId="576E459B" w14:textId="77777777" w:rsidTr="001900B0">
        <w:trPr>
          <w:trHeight w:val="737"/>
        </w:trPr>
        <w:tc>
          <w:tcPr>
            <w:tcW w:w="720" w:type="dxa"/>
            <w:vAlign w:val="center"/>
          </w:tcPr>
          <w:p w14:paraId="1051530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19.</w:t>
            </w:r>
          </w:p>
        </w:tc>
        <w:tc>
          <w:tcPr>
            <w:tcW w:w="9540" w:type="dxa"/>
          </w:tcPr>
          <w:p w14:paraId="1AEA0BDB" w14:textId="77777777" w:rsidR="005E0DC2" w:rsidRPr="009E4767" w:rsidRDefault="005E0DC2" w:rsidP="001900B0">
            <w:pPr>
              <w:spacing w:line="288" w:lineRule="auto"/>
              <w:jc w:val="both"/>
              <w:rPr>
                <w:rFonts w:ascii="Sylfaen" w:hAnsi="Sylfaen"/>
                <w:sz w:val="20"/>
                <w:szCs w:val="20"/>
                <w:lang w:val="ka-GE"/>
              </w:rPr>
            </w:pPr>
            <w:r w:rsidRPr="009E4767">
              <w:rPr>
                <w:rFonts w:ascii="Sylfaen" w:hAnsi="Sylfaen"/>
                <w:b/>
                <w:sz w:val="20"/>
                <w:szCs w:val="20"/>
                <w:lang w:val="ka-GE"/>
              </w:rPr>
              <w:t>ინფორმაციას ანგარიშსწორების შესახებ</w:t>
            </w:r>
            <w:r w:rsidRPr="009E4767">
              <w:rPr>
                <w:rFonts w:ascii="Sylfaen" w:hAnsi="Sylfaen"/>
                <w:sz w:val="20"/>
                <w:szCs w:val="20"/>
                <w:lang w:val="ka-GE"/>
              </w:rPr>
              <w:t>:</w:t>
            </w:r>
          </w:p>
          <w:p w14:paraId="7910EB6D" w14:textId="314A9624" w:rsidR="005E0DC2" w:rsidRPr="00BF26C2" w:rsidRDefault="00F8653F" w:rsidP="001900B0">
            <w:pPr>
              <w:spacing w:line="288" w:lineRule="auto"/>
              <w:jc w:val="both"/>
              <w:rPr>
                <w:rFonts w:ascii="Sylfaen" w:hAnsi="Sylfaen"/>
                <w:bCs/>
                <w:sz w:val="20"/>
                <w:szCs w:val="20"/>
                <w:lang w:val="ka-GE"/>
              </w:rPr>
            </w:pPr>
            <w:r w:rsidRPr="00BF26C2">
              <w:rPr>
                <w:rFonts w:ascii="Sylfaen" w:hAnsi="Sylfaen"/>
                <w:bCs/>
                <w:sz w:val="20"/>
                <w:szCs w:val="20"/>
                <w:lang w:val="ka-GE"/>
              </w:rPr>
              <w:t xml:space="preserve">ანგარიშსწორება </w:t>
            </w:r>
            <w:r w:rsidR="002160F0" w:rsidRPr="00BF26C2">
              <w:rPr>
                <w:rFonts w:ascii="Sylfaen" w:hAnsi="Sylfaen"/>
                <w:bCs/>
                <w:sz w:val="20"/>
                <w:szCs w:val="20"/>
                <w:lang w:val="ka-GE"/>
              </w:rPr>
              <w:t xml:space="preserve">განხორციელდება </w:t>
            </w:r>
            <w:r w:rsidR="00BF26C2" w:rsidRPr="00BF26C2">
              <w:rPr>
                <w:rFonts w:ascii="Sylfaen" w:hAnsi="Sylfaen"/>
                <w:bCs/>
                <w:sz w:val="20"/>
                <w:szCs w:val="20"/>
                <w:lang w:val="ka-GE"/>
              </w:rPr>
              <w:t>საქონლის მოწოდებისა და სამონტაჟო</w:t>
            </w:r>
            <w:r w:rsidR="002160F0" w:rsidRPr="00BF26C2">
              <w:rPr>
                <w:rFonts w:ascii="Sylfaen" w:hAnsi="Sylfaen"/>
                <w:bCs/>
                <w:sz w:val="20"/>
                <w:szCs w:val="20"/>
                <w:lang w:val="ka-GE"/>
              </w:rPr>
              <w:t xml:space="preserve"> სამუშაოების</w:t>
            </w:r>
            <w:r w:rsidRPr="00BF26C2">
              <w:rPr>
                <w:rFonts w:ascii="Sylfaen" w:hAnsi="Sylfaen"/>
                <w:bCs/>
                <w:sz w:val="20"/>
                <w:szCs w:val="20"/>
                <w:lang w:val="ka-GE"/>
              </w:rPr>
              <w:t xml:space="preserve"> მიღება-ჩაბარების აქტის საფუძველზე </w:t>
            </w:r>
            <w:r w:rsidR="00567E06" w:rsidRPr="00BF26C2">
              <w:rPr>
                <w:rFonts w:ascii="Sylfaen" w:hAnsi="Sylfaen"/>
                <w:bCs/>
                <w:sz w:val="20"/>
                <w:szCs w:val="20"/>
                <w:lang w:val="ka-GE"/>
              </w:rPr>
              <w:t>5</w:t>
            </w:r>
            <w:r w:rsidRPr="00BF26C2">
              <w:rPr>
                <w:rFonts w:ascii="Sylfaen" w:hAnsi="Sylfaen"/>
                <w:bCs/>
                <w:sz w:val="20"/>
                <w:szCs w:val="20"/>
                <w:lang w:val="ka-GE"/>
              </w:rPr>
              <w:t xml:space="preserve"> (</w:t>
            </w:r>
            <w:r w:rsidR="00567E06" w:rsidRPr="00BF26C2">
              <w:rPr>
                <w:rFonts w:ascii="Sylfaen" w:hAnsi="Sylfaen"/>
                <w:bCs/>
                <w:sz w:val="20"/>
                <w:szCs w:val="20"/>
                <w:lang w:val="ka-GE"/>
              </w:rPr>
              <w:t>ხუთი</w:t>
            </w:r>
            <w:r w:rsidRPr="00BF26C2">
              <w:rPr>
                <w:rFonts w:ascii="Sylfaen" w:hAnsi="Sylfaen"/>
                <w:bCs/>
                <w:sz w:val="20"/>
                <w:szCs w:val="20"/>
                <w:lang w:val="ka-GE"/>
              </w:rPr>
              <w:t>) სამუშაო დღის ვადაში.</w:t>
            </w:r>
          </w:p>
          <w:p w14:paraId="6005BE9C" w14:textId="49151678" w:rsidR="008671DC" w:rsidRPr="009E4767" w:rsidRDefault="008671DC" w:rsidP="001900B0">
            <w:pPr>
              <w:spacing w:line="288" w:lineRule="auto"/>
              <w:jc w:val="both"/>
              <w:rPr>
                <w:rFonts w:ascii="Sylfaen" w:hAnsi="Sylfaen"/>
                <w:sz w:val="20"/>
                <w:szCs w:val="20"/>
                <w:lang w:val="ka-GE"/>
              </w:rPr>
            </w:pPr>
            <w:r w:rsidRPr="009E4767">
              <w:rPr>
                <w:rFonts w:ascii="Sylfaen" w:hAnsi="Sylfaen"/>
                <w:bCs/>
                <w:sz w:val="20"/>
                <w:szCs w:val="20"/>
                <w:lang w:val="ka-GE"/>
              </w:rPr>
              <w:t xml:space="preserve">საავანსო ანგარიშსწორების მოთხოვნის შემთხვაში, ტენდერში გამარჯვებული კომპანია ვალდებულია მოთხოვნილ თანხაზე (არაუმეტეს სახელშეკრულებო </w:t>
            </w:r>
            <w:r w:rsidR="00333EC8" w:rsidRPr="009E4767">
              <w:rPr>
                <w:rFonts w:ascii="Sylfaen" w:hAnsi="Sylfaen"/>
                <w:bCs/>
                <w:sz w:val="20"/>
                <w:szCs w:val="20"/>
                <w:lang w:val="ka-GE"/>
              </w:rPr>
              <w:t>ღ</w:t>
            </w:r>
            <w:r w:rsidRPr="009E4767">
              <w:rPr>
                <w:rFonts w:ascii="Sylfaen" w:hAnsi="Sylfaen"/>
                <w:bCs/>
                <w:sz w:val="20"/>
                <w:szCs w:val="20"/>
                <w:lang w:val="ka-GE"/>
              </w:rPr>
              <w:t>ირებულების 50%-ისა) წარმოადგინოს ბანკისთვის მისაღები გარანტია - საბანკო ან/და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tc>
      </w:tr>
      <w:tr w:rsidR="005E0DC2" w:rsidRPr="009E4767" w14:paraId="3C83BDFC" w14:textId="77777777" w:rsidTr="001900B0">
        <w:trPr>
          <w:trHeight w:val="737"/>
        </w:trPr>
        <w:tc>
          <w:tcPr>
            <w:tcW w:w="720" w:type="dxa"/>
            <w:vAlign w:val="center"/>
          </w:tcPr>
          <w:p w14:paraId="3C712A7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 xml:space="preserve">20. </w:t>
            </w:r>
          </w:p>
        </w:tc>
        <w:tc>
          <w:tcPr>
            <w:tcW w:w="9540" w:type="dxa"/>
          </w:tcPr>
          <w:p w14:paraId="5C770B4B"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ხელშეკრულების </w:t>
            </w:r>
            <w:r w:rsidRPr="009E4767">
              <w:rPr>
                <w:rFonts w:ascii="Sylfaen" w:hAnsi="Sylfaen"/>
                <w:b/>
                <w:sz w:val="20"/>
                <w:szCs w:val="20"/>
              </w:rPr>
              <w:t xml:space="preserve"> </w:t>
            </w:r>
            <w:r w:rsidRPr="009E4767">
              <w:rPr>
                <w:rFonts w:ascii="Sylfaen" w:hAnsi="Sylfaen"/>
                <w:b/>
                <w:sz w:val="20"/>
                <w:szCs w:val="20"/>
                <w:lang w:val="ka-GE"/>
              </w:rPr>
              <w:t>სხვა პირობები:</w:t>
            </w:r>
          </w:p>
          <w:p w14:paraId="2C736AD9" w14:textId="68EEB2B9" w:rsidR="00135CD6" w:rsidRPr="009E4767" w:rsidRDefault="00135CD6" w:rsidP="001900B0">
            <w:pPr>
              <w:spacing w:line="288" w:lineRule="auto"/>
              <w:jc w:val="both"/>
              <w:rPr>
                <w:rFonts w:ascii="Sylfaen" w:hAnsi="Sylfaen"/>
                <w:sz w:val="20"/>
                <w:szCs w:val="20"/>
                <w:lang w:val="ka-GE"/>
              </w:rPr>
            </w:pPr>
            <w:r w:rsidRPr="009E4767">
              <w:rPr>
                <w:rFonts w:ascii="Sylfaen" w:hAnsi="Sylfaen"/>
                <w:sz w:val="20"/>
                <w:szCs w:val="20"/>
                <w:lang w:val="ka-GE"/>
              </w:rPr>
              <w:t>იხ. ხელშეკრულების ნიმუში.</w:t>
            </w:r>
          </w:p>
          <w:p w14:paraId="5DF923F2" w14:textId="6C2F2779"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135CD6" w:rsidRPr="009E4767">
              <w:rPr>
                <w:rFonts w:ascii="Sylfaen" w:hAnsi="Sylfaen"/>
                <w:b/>
                <w:sz w:val="20"/>
                <w:szCs w:val="20"/>
              </w:rPr>
              <w:t>:</w:t>
            </w:r>
          </w:p>
          <w:p w14:paraId="21E53AF8" w14:textId="18DDDC0D" w:rsidR="00135CD6" w:rsidRPr="009E4767" w:rsidRDefault="00135CD6" w:rsidP="00135CD6">
            <w:pPr>
              <w:spacing w:line="288" w:lineRule="auto"/>
              <w:jc w:val="both"/>
              <w:rPr>
                <w:rFonts w:ascii="Sylfaen" w:hAnsi="Sylfaen"/>
                <w:sz w:val="20"/>
                <w:szCs w:val="20"/>
                <w:lang w:val="ka-GE"/>
              </w:rPr>
            </w:pPr>
            <w:r w:rsidRPr="009E4767">
              <w:rPr>
                <w:rFonts w:ascii="Sylfaen" w:hAnsi="Sylfaen"/>
                <w:sz w:val="20"/>
                <w:szCs w:val="20"/>
                <w:lang w:val="ka-GE"/>
              </w:rPr>
              <w:t>მის.: ქ. ქუთაისი, გრიშაშვილის #41</w:t>
            </w:r>
            <w:r w:rsidR="008671DC" w:rsidRPr="009E4767">
              <w:rPr>
                <w:rFonts w:ascii="Sylfaen" w:hAnsi="Sylfaen"/>
                <w:sz w:val="20"/>
                <w:szCs w:val="20"/>
                <w:lang w:val="ka-GE"/>
              </w:rPr>
              <w:t xml:space="preserve"> (</w:t>
            </w:r>
            <w:r w:rsidRPr="009E4767">
              <w:rPr>
                <w:rFonts w:ascii="Sylfaen" w:hAnsi="Sylfaen"/>
                <w:sz w:val="20"/>
                <w:szCs w:val="20"/>
                <w:lang w:val="ka-GE"/>
              </w:rPr>
              <w:t>ს/კ: 03.04.24.044.08.502</w:t>
            </w:r>
            <w:r w:rsidR="008671DC" w:rsidRPr="009E4767">
              <w:rPr>
                <w:rFonts w:ascii="Sylfaen" w:hAnsi="Sylfaen"/>
                <w:sz w:val="20"/>
                <w:szCs w:val="20"/>
                <w:lang w:val="ka-GE"/>
              </w:rPr>
              <w:t>)</w:t>
            </w:r>
          </w:p>
          <w:p w14:paraId="0F81E722" w14:textId="373ECC6A" w:rsidR="008671DC" w:rsidRPr="00BF26C2" w:rsidRDefault="008671DC" w:rsidP="00135CD6">
            <w:pPr>
              <w:spacing w:line="288" w:lineRule="auto"/>
              <w:jc w:val="both"/>
              <w:rPr>
                <w:rFonts w:ascii="Sylfaen" w:hAnsi="Sylfaen"/>
                <w:sz w:val="20"/>
                <w:szCs w:val="20"/>
                <w:lang w:val="ka-GE"/>
              </w:rPr>
            </w:pPr>
            <w:r w:rsidRPr="00BF26C2">
              <w:rPr>
                <w:rFonts w:ascii="Sylfaen" w:hAnsi="Sylfaen"/>
                <w:sz w:val="20"/>
                <w:szCs w:val="20"/>
                <w:lang w:val="ka-GE"/>
              </w:rPr>
              <w:t>გამარჯვებულ</w:t>
            </w:r>
            <w:r w:rsidR="008E6AA4" w:rsidRPr="00BF26C2">
              <w:rPr>
                <w:rFonts w:ascii="Sylfaen" w:hAnsi="Sylfaen"/>
                <w:sz w:val="20"/>
                <w:szCs w:val="20"/>
                <w:lang w:val="ka-GE"/>
              </w:rPr>
              <w:t>ი</w:t>
            </w:r>
            <w:r w:rsidRPr="00BF26C2">
              <w:rPr>
                <w:rFonts w:ascii="Sylfaen" w:hAnsi="Sylfaen"/>
                <w:sz w:val="20"/>
                <w:szCs w:val="20"/>
                <w:lang w:val="ka-GE"/>
              </w:rPr>
              <w:t xml:space="preserve"> კომპანი</w:t>
            </w:r>
            <w:r w:rsidR="008E6AA4" w:rsidRPr="00BF26C2">
              <w:rPr>
                <w:rFonts w:ascii="Sylfaen" w:hAnsi="Sylfaen"/>
                <w:sz w:val="20"/>
                <w:szCs w:val="20"/>
                <w:lang w:val="ka-GE"/>
              </w:rPr>
              <w:t>ის მიერ</w:t>
            </w:r>
            <w:r w:rsidRPr="00BF26C2">
              <w:rPr>
                <w:rFonts w:ascii="Sylfaen" w:hAnsi="Sylfaen"/>
                <w:sz w:val="20"/>
                <w:szCs w:val="20"/>
                <w:lang w:val="ka-GE"/>
              </w:rPr>
              <w:t xml:space="preserve"> </w:t>
            </w:r>
            <w:r w:rsidR="00BA4FF0" w:rsidRPr="00BF26C2">
              <w:rPr>
                <w:rFonts w:ascii="Sylfaen" w:hAnsi="Sylfaen"/>
                <w:sz w:val="20"/>
                <w:szCs w:val="20"/>
                <w:lang w:val="ka-GE"/>
              </w:rPr>
              <w:t>დიზელ-გენერატორის მიწოდებისა და სამონტაჟო სამუშაოების დასრულების</w:t>
            </w:r>
            <w:r w:rsidR="008E6AA4" w:rsidRPr="00BF26C2">
              <w:rPr>
                <w:rFonts w:ascii="Sylfaen" w:hAnsi="Sylfaen"/>
                <w:sz w:val="20"/>
                <w:szCs w:val="20"/>
                <w:lang w:val="ka-GE"/>
              </w:rPr>
              <w:t xml:space="preserve"> ვადაა</w:t>
            </w:r>
            <w:r w:rsidRPr="00BF26C2">
              <w:rPr>
                <w:rFonts w:ascii="Sylfaen" w:hAnsi="Sylfaen"/>
                <w:sz w:val="20"/>
                <w:szCs w:val="20"/>
                <w:lang w:val="ka-GE"/>
              </w:rPr>
              <w:t xml:space="preserve">  მ/წლის </w:t>
            </w:r>
            <w:r w:rsidR="00BF26C2" w:rsidRPr="00BF26C2">
              <w:rPr>
                <w:rFonts w:ascii="Sylfaen" w:hAnsi="Sylfaen"/>
                <w:sz w:val="20"/>
                <w:szCs w:val="20"/>
                <w:lang w:val="ka-GE"/>
              </w:rPr>
              <w:t>15</w:t>
            </w:r>
            <w:r w:rsidR="008E6AA4" w:rsidRPr="00BF26C2">
              <w:rPr>
                <w:rFonts w:ascii="Sylfaen" w:hAnsi="Sylfaen"/>
                <w:sz w:val="20"/>
                <w:szCs w:val="20"/>
                <w:lang w:val="ka-GE"/>
              </w:rPr>
              <w:t>-</w:t>
            </w:r>
            <w:r w:rsidR="00BF26C2" w:rsidRPr="00BF26C2">
              <w:rPr>
                <w:rFonts w:ascii="Sylfaen" w:hAnsi="Sylfaen"/>
                <w:sz w:val="20"/>
                <w:szCs w:val="20"/>
                <w:lang w:val="ka-GE"/>
              </w:rPr>
              <w:t>20</w:t>
            </w:r>
            <w:r w:rsidR="008E6AA4" w:rsidRPr="00BF26C2">
              <w:rPr>
                <w:rFonts w:ascii="Sylfaen" w:hAnsi="Sylfaen"/>
                <w:sz w:val="20"/>
                <w:szCs w:val="20"/>
                <w:lang w:val="ka-GE"/>
              </w:rPr>
              <w:t xml:space="preserve"> </w:t>
            </w:r>
            <w:r w:rsidR="00F1540C" w:rsidRPr="00BF26C2">
              <w:rPr>
                <w:rFonts w:ascii="Sylfaen" w:hAnsi="Sylfaen"/>
                <w:sz w:val="20"/>
                <w:szCs w:val="20"/>
                <w:lang w:val="ka-GE"/>
              </w:rPr>
              <w:t>ნოემბერი</w:t>
            </w:r>
          </w:p>
          <w:p w14:paraId="7D6CCCAC" w14:textId="77777777" w:rsidR="00F8653F" w:rsidRPr="009E4767" w:rsidRDefault="00F8653F" w:rsidP="001900B0">
            <w:pPr>
              <w:spacing w:line="288" w:lineRule="auto"/>
              <w:jc w:val="both"/>
              <w:rPr>
                <w:rFonts w:ascii="Sylfaen" w:hAnsi="Sylfaen"/>
                <w:b/>
                <w:sz w:val="20"/>
                <w:szCs w:val="20"/>
                <w:lang w:val="ka-GE"/>
              </w:rPr>
            </w:pPr>
          </w:p>
          <w:p w14:paraId="39E4E3BD" w14:textId="2D41617F"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საგარანტიო მომსახურეობის პირობები</w:t>
            </w:r>
            <w:r w:rsidR="004924C9" w:rsidRPr="009E4767">
              <w:rPr>
                <w:rFonts w:ascii="Sylfaen" w:hAnsi="Sylfaen"/>
                <w:b/>
                <w:sz w:val="20"/>
                <w:szCs w:val="20"/>
                <w:lang w:val="ka-GE"/>
              </w:rPr>
              <w:t>:</w:t>
            </w:r>
          </w:p>
          <w:p w14:paraId="0CD1288D" w14:textId="42DEDAC8" w:rsidR="008671DC" w:rsidRPr="00F1540C"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F1540C">
              <w:rPr>
                <w:rFonts w:ascii="Sylfaen" w:hAnsi="Sylfaen"/>
                <w:bCs/>
                <w:sz w:val="20"/>
                <w:szCs w:val="20"/>
                <w:lang w:val="ka-GE"/>
              </w:rPr>
              <w:t xml:space="preserve">საგარანტიო ვადა მოქმედებს მიღება-ჩაბარების აქტის გაფორმებიდან არანაკლებ </w:t>
            </w:r>
            <w:r w:rsidR="00BF26C2">
              <w:rPr>
                <w:rFonts w:ascii="Sylfaen" w:hAnsi="Sylfaen"/>
                <w:bCs/>
                <w:sz w:val="20"/>
                <w:szCs w:val="20"/>
                <w:lang w:val="ka-GE"/>
              </w:rPr>
              <w:t>2</w:t>
            </w:r>
            <w:r w:rsidRPr="00F1540C">
              <w:rPr>
                <w:rFonts w:ascii="Sylfaen" w:hAnsi="Sylfaen"/>
                <w:bCs/>
                <w:sz w:val="20"/>
                <w:szCs w:val="20"/>
                <w:lang w:val="ka-GE"/>
              </w:rPr>
              <w:t xml:space="preserve"> წელი.</w:t>
            </w:r>
          </w:p>
          <w:p w14:paraId="6B8A1EA5" w14:textId="31785A2F" w:rsidR="008671DC" w:rsidRPr="00F1540C" w:rsidRDefault="00F1540C" w:rsidP="0090288B">
            <w:pPr>
              <w:pStyle w:val="ListParagraph"/>
              <w:numPr>
                <w:ilvl w:val="0"/>
                <w:numId w:val="10"/>
              </w:numPr>
              <w:spacing w:line="288" w:lineRule="auto"/>
              <w:ind w:left="226" w:hanging="226"/>
              <w:jc w:val="both"/>
              <w:rPr>
                <w:rFonts w:ascii="Sylfaen" w:hAnsi="Sylfaen"/>
                <w:bCs/>
                <w:sz w:val="20"/>
                <w:szCs w:val="20"/>
                <w:lang w:val="ka-GE"/>
              </w:rPr>
            </w:pPr>
            <w:r w:rsidRPr="00F1540C">
              <w:rPr>
                <w:rFonts w:ascii="Sylfaen" w:hAnsi="Sylfaen"/>
                <w:bCs/>
                <w:sz w:val="20"/>
                <w:szCs w:val="20"/>
                <w:lang w:val="ka-GE"/>
              </w:rPr>
              <w:t xml:space="preserve">მიწოდებისა და სამონტაჟო </w:t>
            </w:r>
            <w:r w:rsidR="00FE543C" w:rsidRPr="00F1540C">
              <w:rPr>
                <w:rFonts w:ascii="Sylfaen" w:hAnsi="Sylfaen"/>
                <w:bCs/>
                <w:sz w:val="20"/>
                <w:szCs w:val="20"/>
                <w:lang w:val="ka-GE"/>
              </w:rPr>
              <w:t>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ან/და არაჯეროვანი შესრულებით, გამარჯვებული კომპანია ვალდებულია გონივრულ ვადაში აღმოფხვრას უხარისხოდ შესრულებული სამუშაოები საკუთარი ხარჯებით.</w:t>
            </w:r>
          </w:p>
          <w:p w14:paraId="60CB019B" w14:textId="6F970D39" w:rsidR="008671DC" w:rsidRPr="002C66C7" w:rsidRDefault="00F1540C" w:rsidP="0090288B">
            <w:pPr>
              <w:pStyle w:val="ListParagraph"/>
              <w:numPr>
                <w:ilvl w:val="0"/>
                <w:numId w:val="10"/>
              </w:numPr>
              <w:spacing w:line="288" w:lineRule="auto"/>
              <w:ind w:left="226" w:hanging="226"/>
              <w:jc w:val="both"/>
              <w:rPr>
                <w:rFonts w:ascii="Sylfaen" w:hAnsi="Sylfaen"/>
                <w:bCs/>
                <w:color w:val="FF0000"/>
                <w:sz w:val="20"/>
                <w:szCs w:val="20"/>
                <w:lang w:val="ka-GE"/>
              </w:rPr>
            </w:pPr>
            <w:r w:rsidRPr="00F1540C">
              <w:rPr>
                <w:rFonts w:ascii="Sylfaen" w:hAnsi="Sylfaen"/>
                <w:bCs/>
                <w:sz w:val="20"/>
                <w:szCs w:val="20"/>
                <w:lang w:val="ka-GE"/>
              </w:rPr>
              <w:t>მიწოდებული საქონელი და მომსახურება</w:t>
            </w:r>
            <w:r w:rsidR="00FE543C" w:rsidRPr="00F1540C">
              <w:rPr>
                <w:rFonts w:ascii="Sylfaen" w:hAnsi="Sylfaen"/>
                <w:bCs/>
                <w:sz w:val="20"/>
                <w:szCs w:val="20"/>
                <w:lang w:val="ka-GE"/>
              </w:rPr>
              <w:t xml:space="preserve"> უნდა იყოს მაღალი ხარისხის და შეესაბამებოდეს დადგენილ სტანდარტებს ბანკის მოთხოვნის შემთხვევაში გამარჯვებულმა კომპანიამ </w:t>
            </w:r>
            <w:r w:rsidR="008671DC" w:rsidRPr="00F1540C">
              <w:rPr>
                <w:rFonts w:ascii="Sylfaen" w:hAnsi="Sylfaen"/>
                <w:bCs/>
                <w:sz w:val="20"/>
                <w:szCs w:val="20"/>
                <w:lang w:val="ka-GE"/>
              </w:rPr>
              <w:t xml:space="preserve">მოთხოვნის შემთხვევაში </w:t>
            </w:r>
            <w:r w:rsidR="00FE543C" w:rsidRPr="00F1540C">
              <w:rPr>
                <w:rFonts w:ascii="Sylfaen" w:hAnsi="Sylfaen"/>
                <w:bCs/>
                <w:sz w:val="20"/>
                <w:szCs w:val="20"/>
                <w:lang w:val="ka-GE"/>
              </w:rPr>
              <w:t xml:space="preserve">უნდა წარმოადგინოს ხარისხის დამადასტურებელი სერთიფიკატები. </w:t>
            </w:r>
          </w:p>
          <w:p w14:paraId="1D01A7EC" w14:textId="7299EFAE"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9E4767">
              <w:rPr>
                <w:rFonts w:ascii="Sylfaen" w:hAnsi="Sylfaen"/>
                <w:b/>
                <w:sz w:val="20"/>
                <w:szCs w:val="20"/>
              </w:rPr>
              <w:t>;</w:t>
            </w:r>
            <w:r w:rsidR="00B34FC9" w:rsidRPr="009E4767">
              <w:rPr>
                <w:rFonts w:ascii="Sylfaen" w:hAnsi="Sylfaen"/>
                <w:b/>
                <w:sz w:val="20"/>
                <w:szCs w:val="20"/>
                <w:lang w:val="ka-GE"/>
              </w:rPr>
              <w:t xml:space="preserve"> </w:t>
            </w:r>
          </w:p>
          <w:p w14:paraId="70333332" w14:textId="088C7206" w:rsidR="00B34FC9" w:rsidRPr="009E4767" w:rsidRDefault="00B34FC9" w:rsidP="001900B0">
            <w:pPr>
              <w:spacing w:line="288" w:lineRule="auto"/>
              <w:jc w:val="both"/>
              <w:rPr>
                <w:rFonts w:ascii="Sylfaen" w:hAnsi="Sylfaen"/>
                <w:sz w:val="20"/>
                <w:szCs w:val="20"/>
                <w:lang w:val="ka-GE"/>
              </w:rPr>
            </w:pPr>
            <w:r w:rsidRPr="009E4767">
              <w:rPr>
                <w:rFonts w:ascii="Sylfaen" w:hAnsi="Sylfaen"/>
                <w:sz w:val="20"/>
                <w:szCs w:val="20"/>
                <w:lang w:val="ka-GE"/>
              </w:rPr>
              <w:t>იხ. ხელშეკრულების ნიმუში.</w:t>
            </w:r>
          </w:p>
          <w:p w14:paraId="79D80B87" w14:textId="4D7DD73B" w:rsidR="005E0DC2" w:rsidRPr="009E4767" w:rsidRDefault="006C2C37" w:rsidP="00B34FC9">
            <w:pPr>
              <w:spacing w:line="288" w:lineRule="auto"/>
              <w:jc w:val="both"/>
              <w:rPr>
                <w:rFonts w:ascii="Sylfaen" w:hAnsi="Sylfaen"/>
                <w:b/>
                <w:sz w:val="20"/>
                <w:szCs w:val="20"/>
                <w:lang w:val="ka-GE"/>
              </w:rPr>
            </w:pPr>
            <w:r w:rsidRPr="009E4767">
              <w:rPr>
                <w:rFonts w:ascii="Sylfaen" w:hAnsi="Sylfaen"/>
                <w:b/>
                <w:sz w:val="20"/>
                <w:szCs w:val="20"/>
                <w:lang w:val="ka-GE"/>
              </w:rPr>
              <w:t xml:space="preserve">დავების შესახებ </w:t>
            </w:r>
            <w:r w:rsidR="005E0DC2" w:rsidRPr="009E4767">
              <w:rPr>
                <w:rFonts w:ascii="Sylfaen" w:hAnsi="Sylfaen"/>
                <w:b/>
                <w:sz w:val="20"/>
                <w:szCs w:val="20"/>
                <w:lang w:val="ka-GE"/>
              </w:rPr>
              <w:t>დათქმა</w:t>
            </w:r>
            <w:r w:rsidR="00B34FC9" w:rsidRPr="009E4767">
              <w:rPr>
                <w:rFonts w:ascii="Sylfaen" w:hAnsi="Sylfaen"/>
                <w:b/>
                <w:sz w:val="20"/>
                <w:szCs w:val="20"/>
                <w:lang w:val="ka-GE"/>
              </w:rPr>
              <w:t>:</w:t>
            </w:r>
          </w:p>
          <w:p w14:paraId="2E84ECF8" w14:textId="2D269988" w:rsidR="00B34FC9" w:rsidRPr="009E4767" w:rsidRDefault="00B34FC9" w:rsidP="00B34FC9">
            <w:pPr>
              <w:spacing w:line="288" w:lineRule="auto"/>
              <w:jc w:val="both"/>
              <w:rPr>
                <w:rFonts w:ascii="Sylfaen" w:hAnsi="Sylfaen"/>
                <w:b/>
                <w:color w:val="FF0000"/>
                <w:sz w:val="20"/>
                <w:szCs w:val="20"/>
                <w:lang w:val="ka-GE"/>
              </w:rPr>
            </w:pPr>
            <w:r w:rsidRPr="009E4767">
              <w:rPr>
                <w:rFonts w:ascii="Sylfaen" w:hAnsi="Sylfaen"/>
                <w:sz w:val="20"/>
                <w:szCs w:val="20"/>
                <w:lang w:val="ka-GE"/>
              </w:rPr>
              <w:lastRenderedPageBreak/>
              <w:t>იხ. ხელშეკრულების ნიმუში.</w:t>
            </w:r>
          </w:p>
        </w:tc>
      </w:tr>
      <w:tr w:rsidR="005E0DC2" w:rsidRPr="009E4767" w14:paraId="02EF8E00" w14:textId="77777777" w:rsidTr="001900B0">
        <w:trPr>
          <w:trHeight w:val="737"/>
        </w:trPr>
        <w:tc>
          <w:tcPr>
            <w:tcW w:w="720" w:type="dxa"/>
            <w:vAlign w:val="center"/>
          </w:tcPr>
          <w:p w14:paraId="251C48DC"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rPr>
              <w:lastRenderedPageBreak/>
              <w:t>2</w:t>
            </w:r>
            <w:r w:rsidRPr="009E4767">
              <w:rPr>
                <w:rFonts w:ascii="Sylfaen" w:hAnsi="Sylfaen"/>
                <w:sz w:val="20"/>
                <w:szCs w:val="20"/>
                <w:lang w:val="ka-GE"/>
              </w:rPr>
              <w:t>1.</w:t>
            </w:r>
          </w:p>
        </w:tc>
        <w:tc>
          <w:tcPr>
            <w:tcW w:w="9540" w:type="dxa"/>
          </w:tcPr>
          <w:p w14:paraId="698D8265"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სხვა ინფორმაცია/მოთხოვნები:</w:t>
            </w:r>
          </w:p>
          <w:p w14:paraId="26C77A5F" w14:textId="4449DD2D" w:rsidR="00405BA9" w:rsidRPr="00BF26C2" w:rsidRDefault="00BF26C2" w:rsidP="0090288B">
            <w:pPr>
              <w:pStyle w:val="ListParagraph"/>
              <w:numPr>
                <w:ilvl w:val="0"/>
                <w:numId w:val="11"/>
              </w:numPr>
              <w:spacing w:line="288" w:lineRule="auto"/>
              <w:ind w:left="226" w:hanging="180"/>
              <w:jc w:val="both"/>
              <w:rPr>
                <w:rFonts w:ascii="Sylfaen" w:hAnsi="Sylfaen"/>
                <w:sz w:val="20"/>
                <w:szCs w:val="20"/>
                <w:lang w:val="ka-GE"/>
              </w:rPr>
            </w:pPr>
            <w:r w:rsidRPr="00BF26C2">
              <w:rPr>
                <w:rFonts w:ascii="Sylfaen" w:hAnsi="Sylfaen"/>
                <w:sz w:val="20"/>
                <w:szCs w:val="20"/>
                <w:lang w:val="ka-GE"/>
              </w:rPr>
              <w:t xml:space="preserve">სამონტაჟო </w:t>
            </w:r>
            <w:r w:rsidR="008671DC" w:rsidRPr="00BF26C2">
              <w:rPr>
                <w:rFonts w:ascii="Sylfaen" w:hAnsi="Sylfaen"/>
                <w:sz w:val="20"/>
                <w:szCs w:val="20"/>
                <w:lang w:val="ka-GE"/>
              </w:rPr>
              <w:t>სამუშაოები</w:t>
            </w:r>
            <w:r w:rsidR="00405BA9" w:rsidRPr="00BF26C2">
              <w:rPr>
                <w:rFonts w:ascii="Sylfaen" w:hAnsi="Sylfaen"/>
                <w:sz w:val="20"/>
                <w:szCs w:val="20"/>
                <w:lang w:val="ka-GE"/>
              </w:rPr>
              <w:t xml:space="preserve"> უნდა მიმდინარეობდეს </w:t>
            </w:r>
            <w:r w:rsidR="008671DC" w:rsidRPr="00BF26C2">
              <w:rPr>
                <w:rFonts w:ascii="Sylfaen" w:hAnsi="Sylfaen"/>
                <w:sz w:val="20"/>
                <w:szCs w:val="20"/>
                <w:lang w:val="ka-GE"/>
              </w:rPr>
              <w:t>საქართველოს მოქმედი კანონმდებლობით</w:t>
            </w:r>
            <w:r w:rsidR="00405BA9" w:rsidRPr="00BF26C2">
              <w:rPr>
                <w:rFonts w:ascii="Sylfaen" w:hAnsi="Sylfaen"/>
                <w:sz w:val="20"/>
                <w:szCs w:val="20"/>
                <w:lang w:val="ka-GE"/>
              </w:rPr>
              <w:t>ა</w:t>
            </w:r>
            <w:r w:rsidR="008671DC" w:rsidRPr="00BF26C2">
              <w:rPr>
                <w:rFonts w:ascii="Sylfaen" w:hAnsi="Sylfaen"/>
                <w:sz w:val="20"/>
                <w:szCs w:val="20"/>
                <w:lang w:val="ka-GE"/>
              </w:rPr>
              <w:t xml:space="preserve"> </w:t>
            </w:r>
            <w:r w:rsidR="00405BA9" w:rsidRPr="00BF26C2">
              <w:rPr>
                <w:rFonts w:ascii="Sylfaen" w:hAnsi="Sylfaen"/>
                <w:sz w:val="20"/>
                <w:szCs w:val="20"/>
                <w:lang w:val="ka-GE"/>
              </w:rPr>
              <w:t xml:space="preserve">და </w:t>
            </w:r>
            <w:r w:rsidR="008671DC" w:rsidRPr="00BF26C2">
              <w:rPr>
                <w:rFonts w:ascii="Sylfaen" w:hAnsi="Sylfaen"/>
                <w:sz w:val="20"/>
                <w:szCs w:val="20"/>
                <w:lang w:val="ka-GE"/>
              </w:rPr>
              <w:t>დადგენილ წესებ</w:t>
            </w:r>
            <w:r w:rsidR="00405BA9" w:rsidRPr="00BF26C2">
              <w:rPr>
                <w:rFonts w:ascii="Sylfaen" w:hAnsi="Sylfaen"/>
                <w:sz w:val="20"/>
                <w:szCs w:val="20"/>
                <w:lang w:val="ka-GE"/>
              </w:rPr>
              <w:t>ის/</w:t>
            </w:r>
            <w:r w:rsidR="008671DC" w:rsidRPr="00BF26C2">
              <w:rPr>
                <w:rFonts w:ascii="Sylfaen" w:hAnsi="Sylfaen"/>
                <w:sz w:val="20"/>
                <w:szCs w:val="20"/>
                <w:lang w:val="ka-GE"/>
              </w:rPr>
              <w:t>ნორმებ</w:t>
            </w:r>
            <w:r w:rsidR="00405BA9" w:rsidRPr="00BF26C2">
              <w:rPr>
                <w:rFonts w:ascii="Sylfaen" w:hAnsi="Sylfaen"/>
                <w:sz w:val="20"/>
                <w:szCs w:val="20"/>
                <w:lang w:val="ka-GE"/>
              </w:rPr>
              <w:t>ი</w:t>
            </w:r>
            <w:r w:rsidR="008671DC" w:rsidRPr="00BF26C2">
              <w:rPr>
                <w:rFonts w:ascii="Sylfaen" w:hAnsi="Sylfaen"/>
                <w:sz w:val="20"/>
                <w:szCs w:val="20"/>
                <w:lang w:val="ka-GE"/>
              </w:rPr>
              <w:t>ს</w:t>
            </w:r>
            <w:r w:rsidR="00405BA9" w:rsidRPr="00BF26C2">
              <w:rPr>
                <w:rFonts w:ascii="Sylfaen" w:hAnsi="Sylfaen"/>
                <w:sz w:val="20"/>
                <w:szCs w:val="20"/>
                <w:lang w:val="ka-GE"/>
              </w:rPr>
              <w:t xml:space="preserve"> შესაბამისად</w:t>
            </w:r>
            <w:r w:rsidR="008671DC" w:rsidRPr="00BF26C2">
              <w:rPr>
                <w:rFonts w:ascii="Sylfaen" w:hAnsi="Sylfaen"/>
                <w:sz w:val="20"/>
                <w:szCs w:val="20"/>
                <w:lang w:val="ka-GE"/>
              </w:rPr>
              <w:t>.</w:t>
            </w:r>
            <w:r w:rsidR="00405BA9" w:rsidRPr="00BF26C2">
              <w:rPr>
                <w:rFonts w:ascii="Sylfaen" w:hAnsi="Sylfaen"/>
                <w:sz w:val="20"/>
                <w:szCs w:val="20"/>
                <w:lang w:val="ka-GE"/>
              </w:rPr>
              <w:t xml:space="preserve"> საჭიროების შემთხვევაში</w:t>
            </w:r>
            <w:r w:rsidR="008671DC" w:rsidRPr="00BF26C2">
              <w:rPr>
                <w:rFonts w:ascii="Sylfaen" w:hAnsi="Sylfaen"/>
                <w:sz w:val="20"/>
                <w:szCs w:val="20"/>
                <w:lang w:val="ka-GE"/>
              </w:rPr>
              <w:t xml:space="preserve"> სამუშაოების შესრულების პროცესში პრეტენდენტმა უნდა უზრუნველყოს სამუშაო ადგილის შემოფარგვლა და დამცავი გამაფრთხილებელი მანიშნებლების დაყენება;</w:t>
            </w:r>
          </w:p>
          <w:p w14:paraId="4923F15E" w14:textId="57F61034" w:rsidR="008671DC" w:rsidRPr="009E4767" w:rsidRDefault="00405BA9" w:rsidP="0090288B">
            <w:pPr>
              <w:pStyle w:val="ListParagraph"/>
              <w:numPr>
                <w:ilvl w:val="0"/>
                <w:numId w:val="11"/>
              </w:numPr>
              <w:spacing w:line="288" w:lineRule="auto"/>
              <w:ind w:left="226" w:hanging="180"/>
              <w:jc w:val="both"/>
              <w:rPr>
                <w:rFonts w:ascii="Sylfaen" w:hAnsi="Sylfaen"/>
                <w:sz w:val="20"/>
                <w:szCs w:val="20"/>
                <w:lang w:val="ka-GE"/>
              </w:rPr>
            </w:pPr>
            <w:r w:rsidRPr="00BF26C2">
              <w:rPr>
                <w:rFonts w:ascii="Sylfaen" w:hAnsi="Sylfaen"/>
                <w:sz w:val="20"/>
                <w:szCs w:val="20"/>
                <w:lang w:val="ka-GE"/>
              </w:rPr>
              <w:t>ობიექტზე უზრუნველყოფილ</w:t>
            </w:r>
            <w:r w:rsidR="00BF26C2" w:rsidRPr="00BF26C2">
              <w:rPr>
                <w:rFonts w:ascii="Sylfaen" w:hAnsi="Sylfaen"/>
                <w:sz w:val="20"/>
                <w:szCs w:val="20"/>
                <w:lang w:val="ka-GE"/>
              </w:rPr>
              <w:t>ი</w:t>
            </w:r>
            <w:r w:rsidRPr="00BF26C2">
              <w:rPr>
                <w:rFonts w:ascii="Sylfaen" w:hAnsi="Sylfaen"/>
                <w:sz w:val="20"/>
                <w:szCs w:val="20"/>
                <w:lang w:val="ka-GE"/>
              </w:rPr>
              <w:t xml:space="preserve"> უნდა იქნეს </w:t>
            </w:r>
            <w:r w:rsidR="008671DC" w:rsidRPr="00BF26C2">
              <w:rPr>
                <w:rFonts w:ascii="Sylfaen" w:hAnsi="Sylfaen"/>
                <w:sz w:val="20"/>
                <w:szCs w:val="20"/>
                <w:lang w:val="ka-GE"/>
              </w:rPr>
              <w:t>უსაფრთხოების წესები</w:t>
            </w:r>
            <w:r w:rsidRPr="00BF26C2">
              <w:rPr>
                <w:rFonts w:ascii="Sylfaen" w:hAnsi="Sylfaen"/>
                <w:sz w:val="20"/>
                <w:szCs w:val="20"/>
                <w:lang w:val="ka-GE"/>
              </w:rPr>
              <w:t>.</w:t>
            </w:r>
          </w:p>
        </w:tc>
      </w:tr>
      <w:tr w:rsidR="005E0DC2" w:rsidRPr="009E4767" w14:paraId="4BB28992" w14:textId="77777777" w:rsidTr="001900B0">
        <w:trPr>
          <w:trHeight w:val="737"/>
        </w:trPr>
        <w:tc>
          <w:tcPr>
            <w:tcW w:w="720" w:type="dxa"/>
            <w:vAlign w:val="center"/>
          </w:tcPr>
          <w:p w14:paraId="3B274A3A" w14:textId="77777777" w:rsidR="005E0DC2" w:rsidRPr="009E4767" w:rsidRDefault="005E0DC2" w:rsidP="001900B0">
            <w:pPr>
              <w:spacing w:line="288" w:lineRule="auto"/>
              <w:jc w:val="center"/>
              <w:rPr>
                <w:rFonts w:ascii="Sylfaen" w:hAnsi="Sylfaen"/>
                <w:sz w:val="20"/>
                <w:szCs w:val="20"/>
              </w:rPr>
            </w:pPr>
          </w:p>
        </w:tc>
        <w:tc>
          <w:tcPr>
            <w:tcW w:w="9540" w:type="dxa"/>
          </w:tcPr>
          <w:p w14:paraId="6D575DB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E4767" w:rsidRDefault="005E0DC2" w:rsidP="005E0DC2">
      <w:pPr>
        <w:tabs>
          <w:tab w:val="left" w:pos="516"/>
          <w:tab w:val="left" w:pos="1682"/>
        </w:tabs>
        <w:rPr>
          <w:rFonts w:ascii="Sylfaen" w:hAnsi="Sylfaen"/>
          <w:sz w:val="20"/>
          <w:szCs w:val="20"/>
          <w:lang w:val="ka-GE"/>
        </w:rPr>
      </w:pPr>
    </w:p>
    <w:p w14:paraId="16F6872B" w14:textId="77777777" w:rsidR="005E0DC2" w:rsidRPr="009E4767" w:rsidRDefault="005E0DC2" w:rsidP="005E0DC2">
      <w:pPr>
        <w:tabs>
          <w:tab w:val="left" w:pos="516"/>
          <w:tab w:val="left" w:pos="1682"/>
        </w:tabs>
        <w:rPr>
          <w:rFonts w:ascii="Sylfaen" w:hAnsi="Sylfaen"/>
          <w:sz w:val="20"/>
          <w:szCs w:val="20"/>
        </w:rPr>
      </w:pPr>
    </w:p>
    <w:p w14:paraId="0AAC320C" w14:textId="77777777" w:rsidR="005E0DC2" w:rsidRPr="009E4767" w:rsidRDefault="005E0DC2" w:rsidP="005E0DC2">
      <w:pPr>
        <w:tabs>
          <w:tab w:val="left" w:pos="516"/>
          <w:tab w:val="left" w:pos="1682"/>
        </w:tabs>
        <w:rPr>
          <w:rFonts w:ascii="Sylfaen" w:hAnsi="Sylfaen"/>
          <w:sz w:val="20"/>
          <w:szCs w:val="20"/>
        </w:rPr>
      </w:pPr>
    </w:p>
    <w:p w14:paraId="0B08BD65" w14:textId="77777777" w:rsidR="005E0DC2" w:rsidRPr="009E4767" w:rsidRDefault="005E0DC2" w:rsidP="005E0DC2">
      <w:pPr>
        <w:tabs>
          <w:tab w:val="left" w:pos="516"/>
          <w:tab w:val="left" w:pos="1682"/>
        </w:tabs>
        <w:rPr>
          <w:rFonts w:ascii="Sylfaen" w:hAnsi="Sylfaen"/>
          <w:sz w:val="20"/>
          <w:szCs w:val="20"/>
        </w:rPr>
      </w:pPr>
    </w:p>
    <w:p w14:paraId="695686A8" w14:textId="77777777" w:rsidR="005E0DC2" w:rsidRPr="009E4767" w:rsidRDefault="005E0DC2" w:rsidP="005E0DC2">
      <w:pPr>
        <w:tabs>
          <w:tab w:val="left" w:pos="516"/>
          <w:tab w:val="left" w:pos="1682"/>
        </w:tabs>
        <w:rPr>
          <w:rFonts w:ascii="Sylfaen" w:hAnsi="Sylfaen"/>
          <w:sz w:val="20"/>
          <w:szCs w:val="20"/>
          <w:lang w:val="ka-GE"/>
        </w:rPr>
      </w:pPr>
    </w:p>
    <w:p w14:paraId="3778D95C" w14:textId="77777777" w:rsidR="005E0DC2" w:rsidRPr="009E4767" w:rsidRDefault="005E0DC2" w:rsidP="005E0DC2">
      <w:pPr>
        <w:tabs>
          <w:tab w:val="left" w:pos="516"/>
          <w:tab w:val="left" w:pos="1682"/>
        </w:tabs>
        <w:rPr>
          <w:rFonts w:ascii="Sylfaen" w:hAnsi="Sylfaen"/>
          <w:sz w:val="20"/>
          <w:szCs w:val="20"/>
          <w:lang w:val="ka-GE"/>
        </w:rPr>
      </w:pPr>
    </w:p>
    <w:p w14:paraId="323781B4" w14:textId="77777777" w:rsidR="005E0DC2" w:rsidRPr="009E4767" w:rsidRDefault="005E0DC2" w:rsidP="005E0DC2">
      <w:pPr>
        <w:tabs>
          <w:tab w:val="left" w:pos="516"/>
          <w:tab w:val="left" w:pos="1682"/>
        </w:tabs>
        <w:rPr>
          <w:rFonts w:ascii="Sylfaen" w:hAnsi="Sylfaen"/>
          <w:sz w:val="20"/>
          <w:szCs w:val="20"/>
          <w:lang w:val="ka-GE"/>
        </w:rPr>
      </w:pPr>
    </w:p>
    <w:p w14:paraId="1677A3B8" w14:textId="77777777" w:rsidR="005E0DC2" w:rsidRPr="009E4767" w:rsidRDefault="005E0DC2" w:rsidP="005E0DC2">
      <w:pPr>
        <w:tabs>
          <w:tab w:val="left" w:pos="516"/>
          <w:tab w:val="left" w:pos="1682"/>
        </w:tabs>
        <w:rPr>
          <w:rFonts w:ascii="Sylfaen" w:hAnsi="Sylfaen"/>
          <w:sz w:val="20"/>
          <w:szCs w:val="20"/>
          <w:lang w:val="ka-GE"/>
        </w:rPr>
      </w:pPr>
    </w:p>
    <w:p w14:paraId="06D08EB5" w14:textId="77777777" w:rsidR="005E0DC2" w:rsidRPr="009E4767" w:rsidRDefault="005E0DC2" w:rsidP="005E0DC2">
      <w:pPr>
        <w:tabs>
          <w:tab w:val="left" w:pos="516"/>
          <w:tab w:val="left" w:pos="1682"/>
        </w:tabs>
        <w:rPr>
          <w:rFonts w:ascii="Sylfaen" w:hAnsi="Sylfaen"/>
          <w:sz w:val="20"/>
          <w:szCs w:val="20"/>
          <w:lang w:val="ka-GE"/>
        </w:rPr>
      </w:pPr>
    </w:p>
    <w:p w14:paraId="12865238" w14:textId="77777777" w:rsidR="007F3E23" w:rsidRPr="009E4767" w:rsidRDefault="007F3E23" w:rsidP="005E0DC2">
      <w:pPr>
        <w:tabs>
          <w:tab w:val="left" w:pos="516"/>
          <w:tab w:val="left" w:pos="1682"/>
        </w:tabs>
        <w:rPr>
          <w:rFonts w:ascii="Sylfaen" w:hAnsi="Sylfaen"/>
          <w:sz w:val="20"/>
          <w:szCs w:val="20"/>
          <w:lang w:val="ka-GE"/>
        </w:rPr>
      </w:pPr>
    </w:p>
    <w:p w14:paraId="76C18CA6" w14:textId="77777777" w:rsidR="007F3E23" w:rsidRPr="009E4767" w:rsidRDefault="007F3E23" w:rsidP="005E0DC2">
      <w:pPr>
        <w:tabs>
          <w:tab w:val="left" w:pos="516"/>
          <w:tab w:val="left" w:pos="1682"/>
        </w:tabs>
        <w:rPr>
          <w:rFonts w:ascii="Sylfaen" w:hAnsi="Sylfaen"/>
          <w:sz w:val="20"/>
          <w:szCs w:val="20"/>
          <w:lang w:val="ka-GE"/>
        </w:rPr>
      </w:pPr>
    </w:p>
    <w:p w14:paraId="2BD1EBDB" w14:textId="77777777" w:rsidR="007F3E23" w:rsidRPr="009E4767" w:rsidRDefault="007F3E23" w:rsidP="005E0DC2">
      <w:pPr>
        <w:tabs>
          <w:tab w:val="left" w:pos="516"/>
          <w:tab w:val="left" w:pos="1682"/>
        </w:tabs>
        <w:rPr>
          <w:rFonts w:ascii="Sylfaen" w:hAnsi="Sylfaen"/>
          <w:sz w:val="20"/>
          <w:szCs w:val="20"/>
          <w:lang w:val="ka-GE"/>
        </w:rPr>
      </w:pPr>
    </w:p>
    <w:p w14:paraId="7891064B" w14:textId="77777777" w:rsidR="007F3E23" w:rsidRPr="009E4767" w:rsidRDefault="007F3E23" w:rsidP="005E0DC2">
      <w:pPr>
        <w:tabs>
          <w:tab w:val="left" w:pos="516"/>
          <w:tab w:val="left" w:pos="1682"/>
        </w:tabs>
        <w:rPr>
          <w:rFonts w:ascii="Sylfaen" w:hAnsi="Sylfaen"/>
          <w:sz w:val="20"/>
          <w:szCs w:val="20"/>
          <w:lang w:val="ka-GE"/>
        </w:rPr>
      </w:pPr>
    </w:p>
    <w:p w14:paraId="40E9F0AA" w14:textId="77777777" w:rsidR="007F3E23" w:rsidRPr="009E4767" w:rsidRDefault="007F3E23" w:rsidP="005E0DC2">
      <w:pPr>
        <w:tabs>
          <w:tab w:val="left" w:pos="516"/>
          <w:tab w:val="left" w:pos="1682"/>
        </w:tabs>
        <w:rPr>
          <w:rFonts w:ascii="Sylfaen" w:hAnsi="Sylfaen"/>
          <w:sz w:val="20"/>
          <w:szCs w:val="20"/>
          <w:lang w:val="ka-GE"/>
        </w:rPr>
      </w:pPr>
    </w:p>
    <w:p w14:paraId="6400701E" w14:textId="77777777" w:rsidR="007F3E23" w:rsidRPr="009E4767" w:rsidRDefault="007F3E23" w:rsidP="005E0DC2">
      <w:pPr>
        <w:tabs>
          <w:tab w:val="left" w:pos="516"/>
          <w:tab w:val="left" w:pos="1682"/>
        </w:tabs>
        <w:rPr>
          <w:rFonts w:ascii="Sylfaen" w:hAnsi="Sylfaen"/>
          <w:sz w:val="20"/>
          <w:szCs w:val="20"/>
          <w:lang w:val="ka-GE"/>
        </w:rPr>
      </w:pPr>
    </w:p>
    <w:p w14:paraId="6D45AD08" w14:textId="77777777" w:rsidR="007F3E23" w:rsidRDefault="007F3E23" w:rsidP="005E0DC2">
      <w:pPr>
        <w:tabs>
          <w:tab w:val="left" w:pos="516"/>
          <w:tab w:val="left" w:pos="1682"/>
        </w:tabs>
        <w:rPr>
          <w:rFonts w:ascii="Sylfaen" w:hAnsi="Sylfaen"/>
          <w:sz w:val="20"/>
          <w:szCs w:val="20"/>
          <w:lang w:val="ka-GE"/>
        </w:rPr>
      </w:pPr>
    </w:p>
    <w:p w14:paraId="26AD9EEA" w14:textId="77777777" w:rsidR="00DF24E9" w:rsidRDefault="00DF24E9" w:rsidP="005E0DC2">
      <w:pPr>
        <w:tabs>
          <w:tab w:val="left" w:pos="516"/>
          <w:tab w:val="left" w:pos="1682"/>
        </w:tabs>
        <w:rPr>
          <w:rFonts w:ascii="Sylfaen" w:hAnsi="Sylfaen"/>
          <w:sz w:val="20"/>
          <w:szCs w:val="20"/>
          <w:lang w:val="ka-GE"/>
        </w:rPr>
      </w:pPr>
    </w:p>
    <w:p w14:paraId="0459FCC0" w14:textId="77777777" w:rsidR="00DF24E9" w:rsidRDefault="00DF24E9" w:rsidP="005E0DC2">
      <w:pPr>
        <w:tabs>
          <w:tab w:val="left" w:pos="516"/>
          <w:tab w:val="left" w:pos="1682"/>
        </w:tabs>
        <w:rPr>
          <w:rFonts w:ascii="Sylfaen" w:hAnsi="Sylfaen"/>
          <w:sz w:val="20"/>
          <w:szCs w:val="20"/>
          <w:lang w:val="ka-GE"/>
        </w:rPr>
      </w:pPr>
    </w:p>
    <w:p w14:paraId="018134B5" w14:textId="77777777" w:rsidR="00DF24E9" w:rsidRPr="009E4767" w:rsidRDefault="00DF24E9" w:rsidP="005E0DC2">
      <w:pPr>
        <w:tabs>
          <w:tab w:val="left" w:pos="516"/>
          <w:tab w:val="left" w:pos="1682"/>
        </w:tabs>
        <w:rPr>
          <w:rFonts w:ascii="Sylfaen" w:hAnsi="Sylfaen"/>
          <w:sz w:val="20"/>
          <w:szCs w:val="20"/>
          <w:lang w:val="ka-GE"/>
        </w:rPr>
      </w:pPr>
    </w:p>
    <w:p w14:paraId="5A2DE06F" w14:textId="77777777" w:rsidR="007F3E23" w:rsidRPr="009E4767" w:rsidRDefault="007F3E23" w:rsidP="005E0DC2">
      <w:pPr>
        <w:tabs>
          <w:tab w:val="left" w:pos="516"/>
          <w:tab w:val="left" w:pos="1682"/>
        </w:tabs>
        <w:rPr>
          <w:rFonts w:ascii="Sylfaen" w:hAnsi="Sylfaen"/>
          <w:sz w:val="20"/>
          <w:szCs w:val="20"/>
          <w:lang w:val="ka-GE"/>
        </w:rPr>
      </w:pPr>
    </w:p>
    <w:p w14:paraId="2508813B" w14:textId="77777777" w:rsidR="007F3E23" w:rsidRPr="009E4767" w:rsidRDefault="007F3E23" w:rsidP="005E0DC2">
      <w:pPr>
        <w:tabs>
          <w:tab w:val="left" w:pos="516"/>
          <w:tab w:val="left" w:pos="1682"/>
        </w:tabs>
        <w:rPr>
          <w:rFonts w:ascii="Sylfaen" w:hAnsi="Sylfaen"/>
          <w:sz w:val="20"/>
          <w:szCs w:val="20"/>
          <w:lang w:val="ka-GE"/>
        </w:rPr>
      </w:pPr>
    </w:p>
    <w:p w14:paraId="2D487F20" w14:textId="77777777" w:rsidR="00D36440" w:rsidRPr="009E4767" w:rsidRDefault="00D36440" w:rsidP="005E0DC2">
      <w:pPr>
        <w:tabs>
          <w:tab w:val="left" w:pos="516"/>
          <w:tab w:val="left" w:pos="1682"/>
        </w:tabs>
        <w:rPr>
          <w:rFonts w:ascii="Sylfaen" w:hAnsi="Sylfaen"/>
          <w:sz w:val="20"/>
          <w:szCs w:val="20"/>
          <w:lang w:val="ka-GE"/>
        </w:rPr>
      </w:pPr>
    </w:p>
    <w:p w14:paraId="742C5B60" w14:textId="6F629AC1" w:rsidR="005E0DC2" w:rsidRPr="009E4767" w:rsidRDefault="005E0DC2" w:rsidP="00CE7618">
      <w:pPr>
        <w:jc w:val="right"/>
        <w:rPr>
          <w:rFonts w:ascii="Sylfaen" w:hAnsi="Sylfaen"/>
          <w:bCs/>
          <w:sz w:val="20"/>
          <w:szCs w:val="20"/>
        </w:rPr>
      </w:pPr>
      <w:r w:rsidRPr="009E4767">
        <w:rPr>
          <w:rFonts w:ascii="Sylfaen" w:hAnsi="Sylfaen"/>
          <w:bCs/>
          <w:sz w:val="20"/>
          <w:szCs w:val="20"/>
          <w:lang w:val="ka-GE"/>
        </w:rPr>
        <w:lastRenderedPageBreak/>
        <w:t>სს „ბანკი ქართუს“ მიერ შესყიდვების განხორციელების დებულების დანართი</w:t>
      </w:r>
    </w:p>
    <w:p w14:paraId="64BA73CC" w14:textId="77777777" w:rsidR="005E0DC2" w:rsidRPr="009E4767" w:rsidRDefault="005E0DC2" w:rsidP="008F6782">
      <w:pPr>
        <w:tabs>
          <w:tab w:val="left" w:pos="3046"/>
        </w:tabs>
        <w:jc w:val="right"/>
        <w:rPr>
          <w:rFonts w:ascii="AcadNusx" w:hAnsi="Acad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r w:rsidRPr="009E4767">
        <w:rPr>
          <w:rFonts w:ascii="AcadNusx" w:hAnsi="AcadNusx"/>
          <w:sz w:val="20"/>
          <w:szCs w:val="20"/>
        </w:rPr>
        <w:t xml:space="preserve">                                                </w:t>
      </w:r>
    </w:p>
    <w:p w14:paraId="7BB625CD" w14:textId="6C9C3F60" w:rsidR="005E0DC2" w:rsidRPr="009E4767" w:rsidRDefault="005E0DC2" w:rsidP="00DF24E9">
      <w:pPr>
        <w:tabs>
          <w:tab w:val="left" w:pos="516"/>
          <w:tab w:val="left" w:pos="1682"/>
        </w:tabs>
        <w:rPr>
          <w:rFonts w:ascii="AcadNusx" w:hAnsi="AcadNusx"/>
          <w:b/>
          <w:sz w:val="20"/>
          <w:szCs w:val="20"/>
        </w:rPr>
      </w:pPr>
      <w:r w:rsidRPr="009E4767">
        <w:rPr>
          <w:rFonts w:ascii="LitNusx" w:hAnsi="LitNusx"/>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00DF24E9">
        <w:rPr>
          <w:rFonts w:ascii="AcadNusx" w:hAnsi="AcadNusx"/>
          <w:b/>
          <w:sz w:val="20"/>
          <w:szCs w:val="20"/>
        </w:rPr>
        <w:tab/>
      </w:r>
      <w:r w:rsidR="00DF24E9">
        <w:rPr>
          <w:rFonts w:ascii="AcadNusx" w:hAnsi="AcadNusx"/>
          <w:b/>
          <w:sz w:val="20"/>
          <w:szCs w:val="20"/>
        </w:rPr>
        <w:tab/>
      </w:r>
      <w:r w:rsidR="00DF24E9">
        <w:rPr>
          <w:rFonts w:ascii="AcadNusx" w:hAnsi="AcadNusx"/>
          <w:b/>
          <w:sz w:val="20"/>
          <w:szCs w:val="20"/>
        </w:rPr>
        <w:tab/>
      </w:r>
      <w:r w:rsidR="00DF24E9">
        <w:rPr>
          <w:rFonts w:ascii="AcadNusx" w:hAnsi="AcadNusx"/>
          <w:b/>
          <w:sz w:val="20"/>
          <w:szCs w:val="20"/>
        </w:rPr>
        <w:tab/>
      </w:r>
      <w:r w:rsidR="00DF24E9">
        <w:rPr>
          <w:rFonts w:ascii="AcadNusx" w:hAnsi="AcadNusx"/>
          <w:b/>
          <w:sz w:val="20"/>
          <w:szCs w:val="20"/>
        </w:rPr>
        <w:tab/>
      </w:r>
      <w:r w:rsidRPr="009E4767">
        <w:rPr>
          <w:rFonts w:ascii="Sylfaen" w:hAnsi="Sylfaen"/>
          <w:b/>
          <w:sz w:val="20"/>
          <w:szCs w:val="20"/>
          <w:lang w:val="ka-GE"/>
        </w:rPr>
        <w:t>სს „ბანკი ქართუს“</w:t>
      </w:r>
    </w:p>
    <w:p w14:paraId="15D51E70" w14:textId="77777777" w:rsidR="005E0DC2" w:rsidRPr="009E4767" w:rsidRDefault="005E0DC2" w:rsidP="005E0DC2">
      <w:pPr>
        <w:tabs>
          <w:tab w:val="left" w:pos="3046"/>
        </w:tabs>
        <w:spacing w:after="0"/>
        <w:jc w:val="center"/>
        <w:rPr>
          <w:rFonts w:ascii="LitNusx" w:hAnsi="LitNusx"/>
          <w:sz w:val="20"/>
          <w:szCs w:val="20"/>
        </w:rPr>
      </w:pPr>
      <w:r w:rsidRPr="009E4767">
        <w:rPr>
          <w:rFonts w:ascii="AcadNusx" w:hAnsi="AcadNusx"/>
          <w:sz w:val="20"/>
          <w:szCs w:val="20"/>
        </w:rPr>
        <w:tab/>
      </w:r>
      <w:r w:rsidRPr="009E4767">
        <w:rPr>
          <w:rFonts w:ascii="AcadNusx" w:hAnsi="AcadNusx"/>
          <w:sz w:val="20"/>
          <w:szCs w:val="20"/>
        </w:rPr>
        <w:tab/>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2BFD76FF"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35CAD2FA" w14:textId="77777777" w:rsidR="005E0DC2" w:rsidRPr="009E4767" w:rsidRDefault="005E0DC2" w:rsidP="005E0DC2">
      <w:pPr>
        <w:tabs>
          <w:tab w:val="left" w:pos="3046"/>
        </w:tabs>
        <w:spacing w:after="0"/>
        <w:jc w:val="center"/>
        <w:rPr>
          <w:rFonts w:ascii="LitNusx" w:hAnsi="LitNusx"/>
          <w:sz w:val="20"/>
          <w:szCs w:val="20"/>
        </w:rPr>
      </w:pPr>
    </w:p>
    <w:p w14:paraId="410C9F74"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1C4E0EC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799A3991" w14:textId="77777777" w:rsidR="005E0DC2" w:rsidRPr="009E4767" w:rsidRDefault="005E0DC2" w:rsidP="005E0DC2">
      <w:pPr>
        <w:tabs>
          <w:tab w:val="left" w:pos="3046"/>
        </w:tabs>
        <w:spacing w:after="0"/>
        <w:jc w:val="center"/>
        <w:rPr>
          <w:rFonts w:ascii="LitNusx" w:hAnsi="LitNusx"/>
          <w:sz w:val="20"/>
          <w:szCs w:val="20"/>
        </w:rPr>
      </w:pPr>
    </w:p>
    <w:p w14:paraId="77AE6948" w14:textId="77777777" w:rsidR="005E0DC2" w:rsidRPr="009E4767" w:rsidRDefault="005E0DC2" w:rsidP="005E0DC2">
      <w:pPr>
        <w:spacing w:line="288" w:lineRule="atLeast"/>
        <w:jc w:val="both"/>
        <w:rPr>
          <w:rFonts w:ascii="Sylfaen" w:hAnsi="Sylfaen"/>
          <w:b/>
          <w:sz w:val="20"/>
          <w:szCs w:val="20"/>
          <w:lang w:val="ka-GE"/>
        </w:rPr>
      </w:pPr>
      <w:r w:rsidRPr="009E4767">
        <w:rPr>
          <w:rFonts w:ascii="AcadNusx" w:hAnsi="AcadNusx"/>
          <w:sz w:val="20"/>
          <w:szCs w:val="20"/>
        </w:rPr>
        <w:tab/>
      </w:r>
      <w:r w:rsidRPr="009E4767">
        <w:rPr>
          <w:rFonts w:ascii="AcadNusx" w:hAnsi="AcadNusx"/>
          <w:b/>
          <w:sz w:val="20"/>
          <w:szCs w:val="20"/>
        </w:rPr>
        <w:t xml:space="preserve">  </w:t>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Sylfaen" w:hAnsi="Sylfaen"/>
          <w:b/>
          <w:sz w:val="20"/>
          <w:szCs w:val="20"/>
          <w:lang w:val="ka-GE"/>
        </w:rPr>
        <w:t>სატენდერო წინადადება</w:t>
      </w:r>
    </w:p>
    <w:p w14:paraId="7909F979" w14:textId="007F8F7A" w:rsidR="005E0DC2" w:rsidRPr="009E4767"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20"/>
          <w:szCs w:val="20"/>
          <w:lang w:val="ka-GE"/>
        </w:rPr>
      </w:pPr>
      <w:r w:rsidRPr="009E4767">
        <w:rPr>
          <w:rFonts w:ascii="AcadNusx" w:hAnsi="AcadNusx"/>
          <w:sz w:val="20"/>
          <w:szCs w:val="20"/>
          <w:lang w:val="ka-GE"/>
        </w:rPr>
        <w:t xml:space="preserve">  </w:t>
      </w:r>
      <w:r w:rsidRPr="009E4767">
        <w:rPr>
          <w:rFonts w:ascii="Sylfaen" w:hAnsi="Sylfaen"/>
          <w:sz w:val="20"/>
          <w:szCs w:val="20"/>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9E4767">
        <w:rPr>
          <w:rFonts w:ascii="Sylfaen" w:hAnsi="Sylfaen"/>
          <w:sz w:val="20"/>
          <w:szCs w:val="20"/>
        </w:rPr>
        <w:t xml:space="preserve"> (</w:t>
      </w:r>
      <w:r w:rsidR="00C92ACF" w:rsidRPr="009E4767">
        <w:rPr>
          <w:rFonts w:ascii="Sylfaen" w:hAnsi="Sylfaen"/>
          <w:sz w:val="20"/>
          <w:szCs w:val="20"/>
          <w:lang w:val="ka-GE"/>
        </w:rPr>
        <w:t>ტენდერის დასახელება, თარიღი</w:t>
      </w:r>
      <w:r w:rsidR="00C92ACF" w:rsidRPr="009E4767">
        <w:rPr>
          <w:rFonts w:ascii="Sylfaen" w:hAnsi="Sylfaen"/>
          <w:sz w:val="20"/>
          <w:szCs w:val="20"/>
        </w:rPr>
        <w:t>)</w:t>
      </w:r>
      <w:r w:rsidRPr="009E4767">
        <w:rPr>
          <w:rFonts w:ascii="Sylfaen" w:hAnsi="Sylfaen"/>
          <w:sz w:val="20"/>
          <w:szCs w:val="20"/>
          <w:lang w:val="ka-GE"/>
        </w:rPr>
        <w:t xml:space="preserve"> განვახორციელო</w:t>
      </w:r>
      <w:r w:rsidRPr="009E4767">
        <w:rPr>
          <w:rFonts w:ascii="AcadNusx" w:hAnsi="AcadNusx"/>
          <w:sz w:val="20"/>
          <w:szCs w:val="20"/>
          <w:lang w:val="ka-GE"/>
        </w:rPr>
        <w:t xml:space="preserve"> -----------------------------------------------------  </w:t>
      </w:r>
      <w:r w:rsidRPr="009E4767">
        <w:rPr>
          <w:rFonts w:ascii="Sylfaen" w:hAnsi="Sylfaen"/>
          <w:sz w:val="20"/>
          <w:szCs w:val="20"/>
          <w:lang w:val="ka-GE"/>
        </w:rPr>
        <w:t>შემდეგ ფასად</w:t>
      </w:r>
      <w:r w:rsidRPr="009E4767">
        <w:rPr>
          <w:rFonts w:ascii="AcadNusx" w:hAnsi="AcadNusx"/>
          <w:sz w:val="20"/>
          <w:szCs w:val="20"/>
          <w:lang w:val="ka-GE"/>
        </w:rPr>
        <w:t>:</w:t>
      </w:r>
    </w:p>
    <w:p w14:paraId="0EB47CCA" w14:textId="77777777" w:rsidR="005E0DC2" w:rsidRPr="009E4767" w:rsidRDefault="005E0DC2" w:rsidP="005E0DC2">
      <w:pPr>
        <w:spacing w:line="288" w:lineRule="atLeast"/>
        <w:jc w:val="both"/>
        <w:rPr>
          <w:rFonts w:asciiTheme="minorHAnsi" w:hAnsiTheme="minorHAnsi"/>
          <w:sz w:val="20"/>
          <w:szCs w:val="20"/>
          <w:lang w:val="ka-GE"/>
        </w:rPr>
      </w:pPr>
    </w:p>
    <w:tbl>
      <w:tblPr>
        <w:tblStyle w:val="TableGrid"/>
        <w:tblpPr w:leftFromText="180" w:rightFromText="180" w:vertAnchor="text" w:horzAnchor="margin" w:tblpX="-95" w:tblpY="363"/>
        <w:tblW w:w="9445" w:type="dxa"/>
        <w:tblLook w:val="04A0" w:firstRow="1" w:lastRow="0" w:firstColumn="1" w:lastColumn="0" w:noHBand="0" w:noVBand="1"/>
      </w:tblPr>
      <w:tblGrid>
        <w:gridCol w:w="2070"/>
        <w:gridCol w:w="7375"/>
      </w:tblGrid>
      <w:tr w:rsidR="004549E5" w:rsidRPr="009E4767" w14:paraId="1CD455D1" w14:textId="77777777" w:rsidTr="004D777F">
        <w:tc>
          <w:tcPr>
            <w:tcW w:w="2070" w:type="dxa"/>
          </w:tcPr>
          <w:p w14:paraId="562D446D" w14:textId="113B3A04" w:rsidR="004549E5" w:rsidRPr="009E4767" w:rsidRDefault="00CE7618"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ტენდერი </w:t>
            </w:r>
            <w:r w:rsidR="004549E5" w:rsidRPr="009E4767">
              <w:rPr>
                <w:rFonts w:asciiTheme="minorHAnsi" w:hAnsiTheme="minorHAnsi"/>
                <w:sz w:val="20"/>
                <w:szCs w:val="20"/>
                <w:lang w:val="ka-GE"/>
              </w:rPr>
              <w:t>#</w:t>
            </w:r>
          </w:p>
        </w:tc>
        <w:tc>
          <w:tcPr>
            <w:tcW w:w="7375" w:type="dxa"/>
          </w:tcPr>
          <w:p w14:paraId="21A6F366" w14:textId="06A939E2" w:rsidR="004549E5" w:rsidRPr="009E4767" w:rsidRDefault="004549E5" w:rsidP="004D777F">
            <w:pPr>
              <w:spacing w:line="288" w:lineRule="atLeast"/>
              <w:jc w:val="center"/>
              <w:rPr>
                <w:rFonts w:asciiTheme="minorHAnsi" w:hAnsiTheme="minorHAnsi"/>
                <w:sz w:val="20"/>
                <w:szCs w:val="20"/>
                <w:lang w:val="ka-GE"/>
              </w:rPr>
            </w:pPr>
            <w:r w:rsidRPr="009E4767">
              <w:rPr>
                <w:rFonts w:asciiTheme="minorHAnsi" w:hAnsiTheme="minorHAnsi"/>
                <w:sz w:val="20"/>
                <w:szCs w:val="20"/>
                <w:lang w:val="ka-GE"/>
              </w:rPr>
              <w:t>თანხა (ეროვნულ ვალუტაში)</w:t>
            </w:r>
          </w:p>
        </w:tc>
      </w:tr>
      <w:tr w:rsidR="004549E5" w:rsidRPr="009E4767" w14:paraId="68E93EBB" w14:textId="77777777" w:rsidTr="004D777F">
        <w:tc>
          <w:tcPr>
            <w:tcW w:w="2070" w:type="dxa"/>
          </w:tcPr>
          <w:p w14:paraId="18ECEA86" w14:textId="267EB799" w:rsidR="004549E5" w:rsidRPr="009E4767" w:rsidRDefault="00DF24E9"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ლოტი 1</w:t>
            </w:r>
          </w:p>
        </w:tc>
        <w:tc>
          <w:tcPr>
            <w:tcW w:w="7375" w:type="dxa"/>
          </w:tcPr>
          <w:p w14:paraId="53EDE7FA" w14:textId="77777777" w:rsidR="004549E5" w:rsidRPr="009E4767" w:rsidRDefault="004549E5" w:rsidP="004D777F">
            <w:pPr>
              <w:spacing w:line="288" w:lineRule="atLeast"/>
              <w:jc w:val="both"/>
              <w:rPr>
                <w:rFonts w:asciiTheme="minorHAnsi" w:hAnsiTheme="minorHAnsi"/>
                <w:sz w:val="20"/>
                <w:szCs w:val="20"/>
                <w:lang w:val="ka-GE"/>
              </w:rPr>
            </w:pPr>
          </w:p>
        </w:tc>
      </w:tr>
      <w:tr w:rsidR="00DF24E9" w:rsidRPr="009E4767" w14:paraId="24301941" w14:textId="77777777" w:rsidTr="004D777F">
        <w:tc>
          <w:tcPr>
            <w:tcW w:w="2070" w:type="dxa"/>
          </w:tcPr>
          <w:p w14:paraId="4C5EDD12" w14:textId="1D4B478F" w:rsidR="00DF24E9" w:rsidRPr="009E4767" w:rsidRDefault="00DF24E9"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ლოტი </w:t>
            </w:r>
            <w:r>
              <w:rPr>
                <w:rFonts w:asciiTheme="minorHAnsi" w:hAnsiTheme="minorHAnsi"/>
                <w:sz w:val="20"/>
                <w:szCs w:val="20"/>
                <w:lang w:val="ka-GE"/>
              </w:rPr>
              <w:t>2</w:t>
            </w:r>
          </w:p>
        </w:tc>
        <w:tc>
          <w:tcPr>
            <w:tcW w:w="7375" w:type="dxa"/>
          </w:tcPr>
          <w:p w14:paraId="6E53E975" w14:textId="77777777" w:rsidR="00DF24E9" w:rsidRPr="009E4767" w:rsidRDefault="00DF24E9" w:rsidP="004D777F">
            <w:pPr>
              <w:spacing w:line="288" w:lineRule="atLeast"/>
              <w:jc w:val="both"/>
              <w:rPr>
                <w:rFonts w:asciiTheme="minorHAnsi" w:hAnsiTheme="minorHAnsi"/>
                <w:sz w:val="20"/>
                <w:szCs w:val="20"/>
                <w:lang w:val="ka-GE"/>
              </w:rPr>
            </w:pPr>
          </w:p>
        </w:tc>
      </w:tr>
      <w:tr w:rsidR="00DF24E9" w:rsidRPr="009E4767" w14:paraId="1DC186DA" w14:textId="77777777" w:rsidTr="004D777F">
        <w:tc>
          <w:tcPr>
            <w:tcW w:w="2070" w:type="dxa"/>
          </w:tcPr>
          <w:p w14:paraId="2F2DD490" w14:textId="1353AA42" w:rsidR="00DF24E9" w:rsidRPr="009E4767" w:rsidRDefault="00DF24E9"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ლოტი </w:t>
            </w:r>
            <w:r>
              <w:rPr>
                <w:rFonts w:asciiTheme="minorHAnsi" w:hAnsiTheme="minorHAnsi"/>
                <w:sz w:val="20"/>
                <w:szCs w:val="20"/>
                <w:lang w:val="ka-GE"/>
              </w:rPr>
              <w:t>3</w:t>
            </w:r>
          </w:p>
        </w:tc>
        <w:tc>
          <w:tcPr>
            <w:tcW w:w="7375" w:type="dxa"/>
          </w:tcPr>
          <w:p w14:paraId="0C406724" w14:textId="77777777" w:rsidR="00DF24E9" w:rsidRPr="009E4767" w:rsidRDefault="00DF24E9" w:rsidP="004D777F">
            <w:pPr>
              <w:spacing w:line="288" w:lineRule="atLeast"/>
              <w:jc w:val="both"/>
              <w:rPr>
                <w:rFonts w:asciiTheme="minorHAnsi" w:hAnsiTheme="minorHAnsi"/>
                <w:sz w:val="20"/>
                <w:szCs w:val="20"/>
                <w:lang w:val="ka-GE"/>
              </w:rPr>
            </w:pPr>
          </w:p>
        </w:tc>
      </w:tr>
      <w:tr w:rsidR="00DF24E9" w:rsidRPr="009E4767" w14:paraId="70368759" w14:textId="77777777" w:rsidTr="004D777F">
        <w:tc>
          <w:tcPr>
            <w:tcW w:w="2070" w:type="dxa"/>
          </w:tcPr>
          <w:p w14:paraId="40E3864C" w14:textId="12B916C8" w:rsidR="00DF24E9" w:rsidRPr="009E4767" w:rsidRDefault="00DF24E9"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ლოტი </w:t>
            </w:r>
            <w:r>
              <w:rPr>
                <w:rFonts w:asciiTheme="minorHAnsi" w:hAnsiTheme="minorHAnsi"/>
                <w:sz w:val="20"/>
                <w:szCs w:val="20"/>
                <w:lang w:val="ka-GE"/>
              </w:rPr>
              <w:t>4</w:t>
            </w:r>
          </w:p>
        </w:tc>
        <w:tc>
          <w:tcPr>
            <w:tcW w:w="7375" w:type="dxa"/>
          </w:tcPr>
          <w:p w14:paraId="73A3DBDC" w14:textId="77777777" w:rsidR="00DF24E9" w:rsidRPr="009E4767" w:rsidRDefault="00DF24E9" w:rsidP="004D777F">
            <w:pPr>
              <w:spacing w:line="288" w:lineRule="atLeast"/>
              <w:jc w:val="both"/>
              <w:rPr>
                <w:rFonts w:asciiTheme="minorHAnsi" w:hAnsiTheme="minorHAnsi"/>
                <w:sz w:val="20"/>
                <w:szCs w:val="20"/>
                <w:lang w:val="ka-GE"/>
              </w:rPr>
            </w:pPr>
          </w:p>
        </w:tc>
      </w:tr>
      <w:tr w:rsidR="00DF24E9" w:rsidRPr="009E4767" w14:paraId="1ADC9F0E" w14:textId="77777777" w:rsidTr="004D777F">
        <w:tc>
          <w:tcPr>
            <w:tcW w:w="2070" w:type="dxa"/>
          </w:tcPr>
          <w:p w14:paraId="66A3838F" w14:textId="122973E4" w:rsidR="00DF24E9" w:rsidRPr="009E4767" w:rsidRDefault="00DF24E9"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სამონტაჟო სამუშაოები</w:t>
            </w:r>
          </w:p>
        </w:tc>
        <w:tc>
          <w:tcPr>
            <w:tcW w:w="7375" w:type="dxa"/>
          </w:tcPr>
          <w:p w14:paraId="29FAF02C" w14:textId="77777777" w:rsidR="00DF24E9" w:rsidRPr="009E4767" w:rsidRDefault="00DF24E9" w:rsidP="004D777F">
            <w:pPr>
              <w:spacing w:line="288" w:lineRule="atLeast"/>
              <w:jc w:val="both"/>
              <w:rPr>
                <w:rFonts w:asciiTheme="minorHAnsi" w:hAnsiTheme="minorHAnsi"/>
                <w:sz w:val="20"/>
                <w:szCs w:val="20"/>
                <w:lang w:val="ka-GE"/>
              </w:rPr>
            </w:pPr>
          </w:p>
        </w:tc>
      </w:tr>
    </w:tbl>
    <w:p w14:paraId="2900C76D" w14:textId="5A8DF4DB" w:rsidR="005E0DC2" w:rsidRPr="009E4767" w:rsidRDefault="005E0DC2" w:rsidP="005E0DC2">
      <w:pPr>
        <w:spacing w:after="0" w:line="288" w:lineRule="atLeast"/>
        <w:jc w:val="both"/>
        <w:rPr>
          <w:rFonts w:ascii="LitNusx" w:hAnsi="LitNusx"/>
          <w:sz w:val="20"/>
          <w:szCs w:val="20"/>
        </w:rPr>
      </w:pPr>
      <w:r w:rsidRPr="009E4767">
        <w:rPr>
          <w:rFonts w:ascii="LitNusx" w:hAnsi="LitNusx"/>
          <w:sz w:val="20"/>
          <w:szCs w:val="20"/>
        </w:rPr>
        <w:t xml:space="preserve">                        (</w:t>
      </w:r>
      <w:r w:rsidR="004549E5" w:rsidRPr="009E4767">
        <w:rPr>
          <w:rFonts w:ascii="Sylfaen" w:hAnsi="Sylfaen"/>
          <w:sz w:val="20"/>
          <w:szCs w:val="20"/>
          <w:lang w:val="ka-GE"/>
        </w:rPr>
        <w:t xml:space="preserve">ჯამური </w:t>
      </w:r>
      <w:r w:rsidRPr="009E4767">
        <w:rPr>
          <w:rFonts w:ascii="Sylfaen" w:hAnsi="Sylfaen"/>
          <w:sz w:val="20"/>
          <w:szCs w:val="20"/>
          <w:lang w:val="ka-GE"/>
        </w:rPr>
        <w:t>თანხა ციფრობრივად და სიტყვიერად</w:t>
      </w:r>
      <w:r w:rsidRPr="009E4767">
        <w:rPr>
          <w:rFonts w:ascii="LitNusx" w:hAnsi="LitNusx"/>
          <w:sz w:val="20"/>
          <w:szCs w:val="20"/>
        </w:rPr>
        <w:t>)</w:t>
      </w:r>
    </w:p>
    <w:p w14:paraId="1DEF59EC" w14:textId="77777777" w:rsidR="005E0DC2" w:rsidRPr="009E4767" w:rsidRDefault="005E0DC2" w:rsidP="005E0DC2">
      <w:pPr>
        <w:spacing w:after="0" w:line="288" w:lineRule="atLeast"/>
        <w:jc w:val="both"/>
        <w:rPr>
          <w:rFonts w:ascii="LitNusx" w:hAnsi="LitNusx"/>
          <w:sz w:val="20"/>
          <w:szCs w:val="20"/>
        </w:rPr>
      </w:pPr>
    </w:p>
    <w:p w14:paraId="114ECE38" w14:textId="7335A093" w:rsidR="005E0DC2" w:rsidRPr="009E4767" w:rsidRDefault="005E0DC2" w:rsidP="005E0DC2">
      <w:pPr>
        <w:spacing w:line="288" w:lineRule="atLeast"/>
        <w:jc w:val="both"/>
        <w:rPr>
          <w:rFonts w:ascii="Sylfaen" w:hAnsi="Sylfaen"/>
          <w:sz w:val="20"/>
          <w:szCs w:val="20"/>
          <w:lang w:val="ka-GE"/>
        </w:rPr>
      </w:pPr>
      <w:r w:rsidRPr="009E4767">
        <w:rPr>
          <w:rFonts w:ascii="Sylfaen" w:hAnsi="Sylfaen"/>
          <w:sz w:val="20"/>
          <w:szCs w:val="20"/>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9E4767">
        <w:rPr>
          <w:rFonts w:ascii="Sylfaen" w:hAnsi="Sylfaen"/>
          <w:sz w:val="20"/>
          <w:szCs w:val="20"/>
          <w:lang w:val="ka-GE"/>
        </w:rPr>
        <w:t xml:space="preserve"> (მათ შორის ი.ტ.მ-ში)</w:t>
      </w:r>
      <w:r w:rsidRPr="009E4767">
        <w:rPr>
          <w:rFonts w:ascii="Sylfaen" w:hAnsi="Sylfaen"/>
          <w:sz w:val="20"/>
          <w:szCs w:val="20"/>
          <w:lang w:val="ka-GE"/>
        </w:rPr>
        <w:t xml:space="preserve"> მოცემული პირობების შესაბამისად.</w:t>
      </w:r>
      <w:r w:rsidRPr="009E4767">
        <w:rPr>
          <w:rFonts w:ascii="LitNusx" w:hAnsi="LitNusx"/>
          <w:sz w:val="20"/>
          <w:szCs w:val="20"/>
        </w:rPr>
        <w:t xml:space="preserve"> </w:t>
      </w:r>
    </w:p>
    <w:p w14:paraId="1749F6E3" w14:textId="6B5E0C7A" w:rsidR="005E0DC2" w:rsidRPr="009E4767" w:rsidRDefault="005E0DC2" w:rsidP="005E0DC2">
      <w:pPr>
        <w:spacing w:line="288" w:lineRule="atLeast"/>
        <w:jc w:val="both"/>
        <w:rPr>
          <w:rFonts w:ascii="Sylfaen" w:hAnsi="Sylfaen"/>
          <w:position w:val="9"/>
          <w:sz w:val="20"/>
          <w:szCs w:val="20"/>
          <w:vertAlign w:val="superscript"/>
          <w:lang w:val="ka-GE"/>
        </w:rPr>
      </w:pPr>
      <w:r w:rsidRPr="009E4767">
        <w:rPr>
          <w:rFonts w:ascii="LitNusx" w:hAnsi="LitNusx"/>
          <w:spacing w:val="-8"/>
          <w:sz w:val="20"/>
          <w:szCs w:val="20"/>
          <w:lang w:val="ka-GE"/>
        </w:rPr>
        <w:t xml:space="preserve">   </w:t>
      </w:r>
      <w:r w:rsidRPr="009E4767">
        <w:rPr>
          <w:rFonts w:ascii="Sylfaen" w:hAnsi="Sylfaen"/>
          <w:spacing w:val="-8"/>
          <w:sz w:val="20"/>
          <w:szCs w:val="20"/>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w:t>
      </w:r>
      <w:r w:rsidRPr="00CE7618">
        <w:rPr>
          <w:rFonts w:ascii="Sylfaen" w:hAnsi="Sylfaen"/>
          <w:spacing w:val="-8"/>
          <w:sz w:val="20"/>
          <w:szCs w:val="20"/>
          <w:lang w:val="ka-GE"/>
        </w:rPr>
        <w:t xml:space="preserve">თანხის </w:t>
      </w:r>
      <w:r w:rsidR="006C2C37" w:rsidRPr="00CE7618">
        <w:rPr>
          <w:rFonts w:ascii="Sylfaen" w:hAnsi="Sylfaen"/>
          <w:spacing w:val="-8"/>
          <w:sz w:val="20"/>
          <w:szCs w:val="20"/>
          <w:lang w:val="ka-GE"/>
        </w:rPr>
        <w:t xml:space="preserve">5 </w:t>
      </w:r>
      <w:r w:rsidRPr="00CE7618">
        <w:rPr>
          <w:rFonts w:ascii="Sylfaen" w:hAnsi="Sylfaen"/>
          <w:spacing w:val="-8"/>
          <w:sz w:val="20"/>
          <w:szCs w:val="20"/>
          <w:lang w:val="ka-GE"/>
        </w:rPr>
        <w:t>(</w:t>
      </w:r>
      <w:r w:rsidR="006C2C37" w:rsidRPr="00CE7618">
        <w:rPr>
          <w:rFonts w:ascii="Sylfaen" w:hAnsi="Sylfaen"/>
          <w:spacing w:val="-8"/>
          <w:sz w:val="20"/>
          <w:szCs w:val="20"/>
          <w:lang w:val="ka-GE"/>
        </w:rPr>
        <w:t>ხუთი</w:t>
      </w:r>
      <w:r w:rsidRPr="00CE7618">
        <w:rPr>
          <w:rFonts w:ascii="Sylfaen" w:hAnsi="Sylfaen"/>
          <w:spacing w:val="-8"/>
          <w:sz w:val="20"/>
          <w:szCs w:val="20"/>
          <w:lang w:val="ka-GE"/>
        </w:rPr>
        <w:t xml:space="preserve">)%. </w:t>
      </w:r>
      <w:r w:rsidRPr="009E4767">
        <w:rPr>
          <w:rFonts w:ascii="Sylfaen" w:hAnsi="Sylfaen"/>
          <w:spacing w:val="-8"/>
          <w:sz w:val="20"/>
          <w:szCs w:val="20"/>
          <w:lang w:val="ka-GE"/>
        </w:rPr>
        <w:t>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9E4767">
        <w:rPr>
          <w:rFonts w:ascii="LitNusx" w:hAnsi="LitNusx"/>
          <w:spacing w:val="-8"/>
          <w:sz w:val="20"/>
          <w:szCs w:val="20"/>
          <w:lang w:val="ka-GE"/>
        </w:rPr>
        <w:t xml:space="preserve"> </w:t>
      </w:r>
    </w:p>
    <w:p w14:paraId="0B913351" w14:textId="77777777" w:rsidR="005E0DC2" w:rsidRPr="009E4767" w:rsidRDefault="005E0DC2" w:rsidP="005E0DC2">
      <w:pPr>
        <w:spacing w:after="0" w:line="288" w:lineRule="atLeast"/>
        <w:ind w:firstLine="720"/>
        <w:jc w:val="both"/>
        <w:rPr>
          <w:rFonts w:ascii="LitNusx" w:hAnsi="LitNusx"/>
          <w:sz w:val="20"/>
          <w:szCs w:val="20"/>
          <w:lang w:val="ka-GE"/>
        </w:rPr>
      </w:pPr>
      <w:r w:rsidRPr="009E4767">
        <w:rPr>
          <w:rFonts w:ascii="Sylfaen" w:hAnsi="Sylfaen"/>
          <w:sz w:val="20"/>
          <w:szCs w:val="20"/>
          <w:lang w:val="ka-GE"/>
        </w:rPr>
        <w:t>წინამდებარე სატენდერო წინადადება ძალაშია</w:t>
      </w:r>
      <w:r w:rsidRPr="009E4767">
        <w:rPr>
          <w:rFonts w:ascii="LitNusx" w:hAnsi="LitNusx"/>
          <w:sz w:val="20"/>
          <w:szCs w:val="20"/>
          <w:lang w:val="ka-GE"/>
        </w:rPr>
        <w:t xml:space="preserve"> ______________ </w:t>
      </w:r>
      <w:r w:rsidRPr="009E4767">
        <w:rPr>
          <w:rFonts w:ascii="Sylfaen" w:hAnsi="Sylfaen"/>
          <w:sz w:val="20"/>
          <w:szCs w:val="20"/>
          <w:lang w:val="ka-GE"/>
        </w:rPr>
        <w:t>დღის განმავლობაში</w:t>
      </w:r>
      <w:r w:rsidRPr="009E4767">
        <w:rPr>
          <w:rFonts w:ascii="LitNusx" w:hAnsi="LitNusx"/>
          <w:sz w:val="20"/>
          <w:szCs w:val="20"/>
          <w:lang w:val="ka-GE"/>
        </w:rPr>
        <w:t xml:space="preserve"> </w:t>
      </w:r>
      <w:r w:rsidRPr="009E4767">
        <w:rPr>
          <w:rFonts w:ascii="Sylfaen" w:hAnsi="Sylfaen"/>
          <w:sz w:val="20"/>
          <w:szCs w:val="20"/>
          <w:lang w:val="ka-GE"/>
        </w:rPr>
        <w:t>დაწყებული შემდეგი თარიღიდან</w:t>
      </w:r>
      <w:r w:rsidRPr="009E4767">
        <w:rPr>
          <w:rFonts w:ascii="LitNusx" w:hAnsi="LitNusx"/>
          <w:sz w:val="20"/>
          <w:szCs w:val="20"/>
          <w:lang w:val="ka-GE"/>
        </w:rPr>
        <w:t>: ____________________________.</w:t>
      </w:r>
    </w:p>
    <w:p w14:paraId="5C6A5D87" w14:textId="77777777" w:rsidR="005E0DC2" w:rsidRPr="009E4767" w:rsidRDefault="005E0DC2" w:rsidP="005E0DC2">
      <w:pPr>
        <w:spacing w:after="0" w:line="288" w:lineRule="atLeast"/>
        <w:ind w:firstLine="720"/>
        <w:jc w:val="both"/>
        <w:rPr>
          <w:rFonts w:ascii="LitNusx" w:hAnsi="LitNusx"/>
          <w:sz w:val="20"/>
          <w:szCs w:val="20"/>
          <w:lang w:val="ka-GE"/>
        </w:rPr>
      </w:pPr>
    </w:p>
    <w:p w14:paraId="7792D93C"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 xml:space="preserve">             ----------------------------------------------------------</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r w:rsidRPr="009E4767">
        <w:rPr>
          <w:rFonts w:ascii="LitNusx" w:hAnsi="LitNusx"/>
          <w:position w:val="9"/>
          <w:sz w:val="20"/>
          <w:szCs w:val="20"/>
          <w:vertAlign w:val="superscript"/>
          <w:lang w:val="es-ES"/>
        </w:rPr>
        <w:tab/>
        <w:t>(</w:t>
      </w:r>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57A4C0CA"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w:t>
      </w:r>
    </w:p>
    <w:p w14:paraId="6684F819" w14:textId="77777777" w:rsidR="005E0DC2" w:rsidRPr="009E4767" w:rsidRDefault="005E0DC2" w:rsidP="005E0DC2">
      <w:pPr>
        <w:spacing w:after="0"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ab/>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1CC6D486" w14:textId="0CA47C4A" w:rsidR="005E0DC2" w:rsidRPr="009E4767" w:rsidRDefault="005E0DC2" w:rsidP="00CE7618">
      <w:pPr>
        <w:tabs>
          <w:tab w:val="left" w:pos="516"/>
          <w:tab w:val="left" w:pos="1682"/>
        </w:tabs>
        <w:rPr>
          <w:rFonts w:ascii="Sylfaen" w:hAnsi="Sylfaen"/>
          <w:bCs/>
          <w:sz w:val="20"/>
          <w:szCs w:val="20"/>
          <w:lang w:val="es-ES"/>
        </w:rPr>
      </w:pPr>
      <w:r w:rsidRPr="009E4767">
        <w:rPr>
          <w:rFonts w:ascii="Sylfaen" w:hAnsi="Sylfaen"/>
          <w:sz w:val="20"/>
          <w:szCs w:val="20"/>
          <w:lang w:val="ka-GE"/>
        </w:rPr>
        <w:lastRenderedPageBreak/>
        <w:t xml:space="preserve">                              </w:t>
      </w:r>
    </w:p>
    <w:p w14:paraId="12D3D261" w14:textId="79710097" w:rsidR="005E0DC2" w:rsidRPr="009E4767" w:rsidRDefault="005E0DC2" w:rsidP="00CE7618">
      <w:pPr>
        <w:tabs>
          <w:tab w:val="left" w:pos="516"/>
          <w:tab w:val="left" w:pos="1682"/>
        </w:tabs>
        <w:jc w:val="right"/>
        <w:rPr>
          <w:rFonts w:ascii="Sylfaen" w:hAnsi="Sylfaen"/>
          <w:sz w:val="20"/>
          <w:szCs w:val="20"/>
          <w:lang w:val="ka-GE"/>
        </w:rPr>
      </w:pPr>
      <w:r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633A8178" w14:textId="77777777" w:rsidR="005E0DC2" w:rsidRPr="009E4767" w:rsidRDefault="005E0DC2" w:rsidP="005E0DC2">
      <w:pPr>
        <w:tabs>
          <w:tab w:val="left" w:pos="3046"/>
        </w:tabs>
        <w:jc w:val="center"/>
        <w:rPr>
          <w:rFonts w:ascii="LitNusx" w:hAnsi="LitNusx"/>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p>
    <w:p w14:paraId="5685B534" w14:textId="77777777" w:rsidR="005E0DC2" w:rsidRPr="009E4767" w:rsidRDefault="005E0DC2" w:rsidP="005E0DC2">
      <w:pPr>
        <w:tabs>
          <w:tab w:val="left" w:pos="3046"/>
        </w:tabs>
        <w:jc w:val="both"/>
        <w:rPr>
          <w:rFonts w:ascii="LitNusx" w:hAnsi="LitNusx"/>
          <w:sz w:val="20"/>
          <w:szCs w:val="20"/>
          <w:lang w:val="ka-GE"/>
        </w:rPr>
      </w:pPr>
    </w:p>
    <w:p w14:paraId="62857936" w14:textId="77777777" w:rsidR="005E0DC2" w:rsidRPr="009E4767" w:rsidRDefault="005E0DC2" w:rsidP="005E0DC2">
      <w:pPr>
        <w:tabs>
          <w:tab w:val="left" w:pos="3046"/>
        </w:tabs>
        <w:rPr>
          <w:rFonts w:ascii="Sylfaen" w:hAnsi="Sylfaen"/>
          <w:b/>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t xml:space="preserve">  </w:t>
      </w:r>
      <w:r w:rsidRPr="009E4767">
        <w:rPr>
          <w:rFonts w:ascii="Sylfaen" w:hAnsi="Sylfaen"/>
          <w:b/>
          <w:sz w:val="20"/>
          <w:szCs w:val="20"/>
          <w:lang w:val="ka-GE"/>
        </w:rPr>
        <w:t>სს „ბანკი ქართუს“</w:t>
      </w:r>
    </w:p>
    <w:p w14:paraId="3587E6FB" w14:textId="77777777" w:rsidR="005E0DC2" w:rsidRPr="009E4767" w:rsidRDefault="005E0DC2" w:rsidP="005E0DC2">
      <w:pPr>
        <w:tabs>
          <w:tab w:val="left" w:pos="3046"/>
        </w:tabs>
        <w:rPr>
          <w:rFonts w:ascii="LitNusx" w:hAnsi="LitNusx"/>
          <w:b/>
          <w:sz w:val="20"/>
          <w:szCs w:val="20"/>
        </w:rPr>
      </w:pPr>
    </w:p>
    <w:p w14:paraId="39B5074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70E4C4F8"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1365554F" w14:textId="77777777" w:rsidR="005E0DC2" w:rsidRPr="009E4767" w:rsidRDefault="005E0DC2" w:rsidP="005E0DC2">
      <w:pPr>
        <w:tabs>
          <w:tab w:val="left" w:pos="3046"/>
        </w:tabs>
        <w:spacing w:after="0"/>
        <w:jc w:val="center"/>
        <w:rPr>
          <w:rFonts w:ascii="LitNusx" w:hAnsi="LitNusx"/>
          <w:sz w:val="20"/>
          <w:szCs w:val="20"/>
        </w:rPr>
      </w:pPr>
    </w:p>
    <w:p w14:paraId="31866AE0"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0CBEEF8A"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13F844A5" w14:textId="77777777" w:rsidR="005E0DC2" w:rsidRPr="009E4767" w:rsidRDefault="005E0DC2" w:rsidP="005E0DC2">
      <w:pPr>
        <w:tabs>
          <w:tab w:val="left" w:pos="3046"/>
        </w:tabs>
        <w:spacing w:after="0"/>
        <w:jc w:val="center"/>
        <w:rPr>
          <w:rFonts w:ascii="LitNusx" w:hAnsi="LitNusx"/>
          <w:sz w:val="20"/>
          <w:szCs w:val="20"/>
        </w:rPr>
      </w:pPr>
    </w:p>
    <w:p w14:paraId="366E3AA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3DCD8BF6"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w:t>
      </w:r>
      <w:r w:rsidRPr="009E4767">
        <w:rPr>
          <w:rFonts w:ascii="Sylfaen" w:hAnsi="Sylfaen"/>
          <w:sz w:val="20"/>
          <w:szCs w:val="20"/>
          <w:lang w:val="ka-GE"/>
        </w:rPr>
        <w:t>მისამართი</w:t>
      </w:r>
      <w:r w:rsidRPr="009E4767">
        <w:rPr>
          <w:rFonts w:ascii="LitNusx" w:hAnsi="LitNusx"/>
          <w:sz w:val="20"/>
          <w:szCs w:val="20"/>
        </w:rPr>
        <w:t>)</w:t>
      </w:r>
    </w:p>
    <w:p w14:paraId="117F2E0B" w14:textId="77777777" w:rsidR="005E0DC2" w:rsidRPr="009E4767" w:rsidRDefault="005E0DC2" w:rsidP="005E0DC2">
      <w:pPr>
        <w:tabs>
          <w:tab w:val="left" w:pos="3046"/>
        </w:tabs>
        <w:spacing w:after="0"/>
        <w:jc w:val="center"/>
        <w:rPr>
          <w:rFonts w:ascii="LitNusx" w:hAnsi="LitNusx"/>
          <w:sz w:val="20"/>
          <w:szCs w:val="20"/>
        </w:rPr>
      </w:pPr>
    </w:p>
    <w:p w14:paraId="57160F0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 xml:space="preserve">        ---------------------------------------------------------------------------</w:t>
      </w:r>
    </w:p>
    <w:p w14:paraId="044B2769"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 xml:space="preserve">            </w:t>
      </w:r>
      <w:r w:rsidRPr="009E4767">
        <w:rPr>
          <w:rFonts w:ascii="LitNusx" w:hAnsi="LitNusx"/>
          <w:sz w:val="20"/>
          <w:szCs w:val="20"/>
        </w:rPr>
        <w:tab/>
        <w:t xml:space="preserve">     (</w:t>
      </w:r>
      <w:r w:rsidRPr="009E4767">
        <w:rPr>
          <w:rFonts w:ascii="Sylfaen" w:hAnsi="Sylfaen"/>
          <w:sz w:val="20"/>
          <w:szCs w:val="20"/>
          <w:lang w:val="ka-GE"/>
        </w:rPr>
        <w:t>ტელეფონი, ფაქსი, ელ. ფოსტა</w:t>
      </w:r>
      <w:r w:rsidRPr="009E4767">
        <w:rPr>
          <w:rFonts w:ascii="LitNusx" w:hAnsi="LitNusx"/>
          <w:sz w:val="20"/>
          <w:szCs w:val="20"/>
        </w:rPr>
        <w:t>)</w:t>
      </w:r>
    </w:p>
    <w:p w14:paraId="52338C88" w14:textId="77777777" w:rsidR="005E0DC2" w:rsidRPr="009E4767" w:rsidRDefault="005E0DC2" w:rsidP="005E0DC2">
      <w:pPr>
        <w:tabs>
          <w:tab w:val="left" w:pos="3046"/>
        </w:tabs>
        <w:jc w:val="both"/>
        <w:rPr>
          <w:rFonts w:ascii="LitNusx" w:hAnsi="LitNusx"/>
          <w:sz w:val="20"/>
          <w:szCs w:val="20"/>
        </w:rPr>
      </w:pPr>
    </w:p>
    <w:p w14:paraId="1EA32FC0" w14:textId="77777777" w:rsidR="005E0DC2" w:rsidRPr="009E4767" w:rsidRDefault="005E0DC2" w:rsidP="005E0DC2">
      <w:pPr>
        <w:tabs>
          <w:tab w:val="left" w:pos="3046"/>
        </w:tabs>
        <w:rPr>
          <w:rFonts w:ascii="Sylfaen" w:hAnsi="Sylfaen"/>
          <w:b/>
          <w:sz w:val="20"/>
          <w:szCs w:val="20"/>
          <w:lang w:val="es-ES"/>
        </w:rPr>
      </w:pPr>
      <w:r w:rsidRPr="009E4767">
        <w:rPr>
          <w:rFonts w:ascii="LitNusx" w:hAnsi="LitNusx"/>
          <w:b/>
          <w:sz w:val="20"/>
          <w:szCs w:val="20"/>
        </w:rPr>
        <w:tab/>
      </w:r>
      <w:r w:rsidRPr="009E4767">
        <w:rPr>
          <w:rFonts w:ascii="Sylfaen" w:hAnsi="Sylfaen"/>
          <w:b/>
          <w:sz w:val="20"/>
          <w:szCs w:val="20"/>
          <w:lang w:val="ka-GE"/>
        </w:rPr>
        <w:t>განაცხადი ტენდერში მონაწილეობის შესახებ</w:t>
      </w:r>
    </w:p>
    <w:p w14:paraId="756B9344" w14:textId="77777777" w:rsidR="005E0DC2" w:rsidRPr="009E4767" w:rsidRDefault="005E0DC2" w:rsidP="005E0DC2">
      <w:pPr>
        <w:tabs>
          <w:tab w:val="left" w:pos="3046"/>
        </w:tabs>
        <w:jc w:val="both"/>
        <w:rPr>
          <w:rFonts w:ascii="LitNusx" w:hAnsi="LitNusx"/>
          <w:sz w:val="20"/>
          <w:szCs w:val="20"/>
          <w:lang w:val="es-ES"/>
        </w:rPr>
      </w:pPr>
    </w:p>
    <w:p w14:paraId="3AFD9296" w14:textId="77777777" w:rsidR="005E0DC2" w:rsidRPr="009E4767" w:rsidRDefault="005E0DC2" w:rsidP="005E0DC2">
      <w:pPr>
        <w:tabs>
          <w:tab w:val="left" w:pos="3046"/>
        </w:tabs>
        <w:spacing w:after="0"/>
        <w:jc w:val="both"/>
        <w:rPr>
          <w:rFonts w:ascii="LitNusx" w:hAnsi="LitNusx"/>
          <w:sz w:val="20"/>
          <w:szCs w:val="20"/>
          <w:lang w:val="es-ES"/>
        </w:rPr>
      </w:pPr>
      <w:r w:rsidRPr="009E4767">
        <w:rPr>
          <w:rFonts w:ascii="Sylfaen" w:hAnsi="Sylfaen"/>
          <w:sz w:val="20"/>
          <w:szCs w:val="20"/>
          <w:lang w:val="ka-GE"/>
        </w:rPr>
        <w:t>სს „ბანკი ქართუს“ მიერ გამოცხადებულ</w:t>
      </w:r>
      <w:r w:rsidRPr="009E4767">
        <w:rPr>
          <w:rFonts w:ascii="LitNusx" w:hAnsi="LitNusx"/>
          <w:sz w:val="20"/>
          <w:szCs w:val="20"/>
          <w:lang w:val="ka-GE"/>
        </w:rPr>
        <w:t xml:space="preserve"> </w:t>
      </w:r>
      <w:r w:rsidRPr="009E4767">
        <w:rPr>
          <w:rFonts w:ascii="LitNusx" w:hAnsi="LitNusx"/>
          <w:sz w:val="20"/>
          <w:szCs w:val="20"/>
          <w:lang w:val="es-ES"/>
        </w:rPr>
        <w:t xml:space="preserve">------------------------------- </w:t>
      </w:r>
      <w:r w:rsidRPr="009E4767">
        <w:rPr>
          <w:rFonts w:ascii="Sylfaen" w:hAnsi="Sylfaen"/>
          <w:sz w:val="20"/>
          <w:szCs w:val="20"/>
          <w:lang w:val="ka-GE"/>
        </w:rPr>
        <w:t>შესყიდვაზე</w:t>
      </w:r>
      <w:r w:rsidRPr="009E4767">
        <w:rPr>
          <w:rFonts w:ascii="LitNusx" w:hAnsi="LitNusx"/>
          <w:sz w:val="20"/>
          <w:szCs w:val="20"/>
          <w:lang w:val="es-ES"/>
        </w:rPr>
        <w:t xml:space="preserve">  </w:t>
      </w:r>
      <w:r w:rsidRPr="009E4767">
        <w:rPr>
          <w:rFonts w:ascii="Sylfaen" w:hAnsi="Sylfaen"/>
          <w:sz w:val="20"/>
          <w:szCs w:val="20"/>
          <w:lang w:val="ka-GE"/>
        </w:rPr>
        <w:t>ტენდერში მონაწილეობის მისაღებად,</w:t>
      </w:r>
      <w:r w:rsidRPr="009E4767">
        <w:rPr>
          <w:rFonts w:ascii="LitNusx" w:hAnsi="LitNusx"/>
          <w:sz w:val="20"/>
          <w:szCs w:val="20"/>
          <w:lang w:val="ka-GE"/>
        </w:rPr>
        <w:t xml:space="preserve"> </w:t>
      </w:r>
      <w:r w:rsidRPr="009E4767">
        <w:rPr>
          <w:rFonts w:ascii="Sylfaen" w:hAnsi="Sylfaen"/>
          <w:sz w:val="20"/>
          <w:szCs w:val="20"/>
          <w:lang w:val="ka-GE"/>
        </w:rPr>
        <w:t>წარმოგიდგენთ სატენდერო წინადადებას დახურული კონვერტით.</w:t>
      </w:r>
      <w:r w:rsidRPr="009E4767">
        <w:rPr>
          <w:rFonts w:ascii="LitNusx" w:hAnsi="LitNusx"/>
          <w:sz w:val="20"/>
          <w:szCs w:val="20"/>
          <w:lang w:val="ka-GE"/>
        </w:rPr>
        <w:t xml:space="preserve">  </w:t>
      </w:r>
    </w:p>
    <w:p w14:paraId="2CED5A23" w14:textId="77777777" w:rsidR="005E0DC2" w:rsidRPr="009E4767" w:rsidRDefault="005E0DC2" w:rsidP="005E0DC2">
      <w:pPr>
        <w:spacing w:after="0"/>
        <w:jc w:val="both"/>
        <w:rPr>
          <w:sz w:val="20"/>
          <w:szCs w:val="20"/>
          <w:lang w:val="es-ES"/>
        </w:rPr>
      </w:pPr>
      <w:r w:rsidRPr="009E4767">
        <w:rPr>
          <w:rFonts w:ascii="Sylfaen" w:hAnsi="Sylfaen"/>
          <w:sz w:val="20"/>
          <w:szCs w:val="20"/>
          <w:lang w:val="ka-GE"/>
        </w:rPr>
        <w:t>დამატებით ვიღებ ვალდებულებას, რომ</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მითითებული რეკვიზიტების შეცვლის შესახებ</w:t>
      </w:r>
      <w:r w:rsidRPr="009E4767">
        <w:rPr>
          <w:rFonts w:ascii="LitNusx" w:hAnsi="LitNusx"/>
          <w:sz w:val="20"/>
          <w:szCs w:val="20"/>
          <w:lang w:val="es-ES"/>
        </w:rPr>
        <w:t xml:space="preserve"> </w:t>
      </w:r>
      <w:r w:rsidRPr="009E4767">
        <w:rPr>
          <w:rFonts w:ascii="Sylfaen" w:hAnsi="Sylfaen"/>
          <w:sz w:val="20"/>
          <w:szCs w:val="20"/>
          <w:lang w:val="ka-GE"/>
        </w:rPr>
        <w:t>წერილობით ვაცნობებ სს „ბანკი ქართუს“.</w:t>
      </w:r>
      <w:r w:rsidRPr="009E4767">
        <w:rPr>
          <w:rFonts w:ascii="LitNusx" w:hAnsi="LitNusx"/>
          <w:sz w:val="20"/>
          <w:szCs w:val="20"/>
          <w:lang w:val="es-ES"/>
        </w:rPr>
        <w:t xml:space="preserve">  </w:t>
      </w:r>
      <w:r w:rsidRPr="009E4767">
        <w:rPr>
          <w:rFonts w:ascii="Sylfaen" w:hAnsi="Sylfaen"/>
          <w:sz w:val="20"/>
          <w:szCs w:val="20"/>
          <w:lang w:val="ka-GE"/>
        </w:rPr>
        <w:t>წინააღმდეგ შემთხვევაში,</w:t>
      </w:r>
      <w:r w:rsidRPr="009E4767">
        <w:rPr>
          <w:rFonts w:ascii="LitNusx" w:hAnsi="LitNusx"/>
          <w:sz w:val="20"/>
          <w:szCs w:val="20"/>
          <w:lang w:val="es-ES"/>
        </w:rPr>
        <w:t xml:space="preserve"> </w:t>
      </w:r>
      <w:r w:rsidRPr="009E4767">
        <w:rPr>
          <w:rFonts w:ascii="Sylfaen" w:hAnsi="Sylfaen"/>
          <w:sz w:val="20"/>
          <w:szCs w:val="20"/>
          <w:lang w:val="ka-GE"/>
        </w:rPr>
        <w:t>სს „ბანკი ქართუს“ მიერ</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 რეკვიზიტებზე</w:t>
      </w:r>
      <w:r w:rsidRPr="009E4767">
        <w:rPr>
          <w:rFonts w:ascii="LitNusx" w:hAnsi="LitNusx"/>
          <w:sz w:val="20"/>
          <w:szCs w:val="20"/>
          <w:lang w:val="es-ES"/>
        </w:rPr>
        <w:t xml:space="preserve"> </w:t>
      </w:r>
      <w:r w:rsidRPr="009E4767">
        <w:rPr>
          <w:rFonts w:ascii="Sylfaen" w:hAnsi="Sylfaen"/>
          <w:sz w:val="20"/>
          <w:szCs w:val="20"/>
          <w:lang w:val="ka-GE"/>
        </w:rPr>
        <w:t>გაგზავნილი</w:t>
      </w:r>
      <w:r w:rsidRPr="009E4767">
        <w:rPr>
          <w:rFonts w:ascii="LitNusx" w:hAnsi="LitNusx"/>
          <w:sz w:val="20"/>
          <w:szCs w:val="20"/>
          <w:lang w:val="es-ES"/>
        </w:rPr>
        <w:t xml:space="preserve"> </w:t>
      </w:r>
      <w:r w:rsidRPr="009E4767">
        <w:rPr>
          <w:rFonts w:ascii="Sylfaen" w:hAnsi="Sylfaen"/>
          <w:sz w:val="20"/>
          <w:szCs w:val="20"/>
          <w:lang w:val="ka-GE"/>
        </w:rPr>
        <w:t>დოკუმენტაცია/ინფორმაცია/შეტყობინება</w:t>
      </w:r>
      <w:r w:rsidRPr="009E4767">
        <w:rPr>
          <w:rFonts w:ascii="LitNusx" w:hAnsi="LitNusx"/>
          <w:sz w:val="20"/>
          <w:szCs w:val="20"/>
          <w:lang w:val="es-ES"/>
        </w:rPr>
        <w:t xml:space="preserve"> </w:t>
      </w:r>
      <w:r w:rsidRPr="009E4767">
        <w:rPr>
          <w:rFonts w:ascii="Sylfaen" w:hAnsi="Sylfaen"/>
          <w:sz w:val="20"/>
          <w:szCs w:val="20"/>
          <w:lang w:val="ka-GE"/>
        </w:rPr>
        <w:t>ჩემს მიერ მიღებულად ჩაითვლება.</w:t>
      </w:r>
      <w:r w:rsidRPr="009E4767">
        <w:rPr>
          <w:rFonts w:ascii="LitNusx" w:hAnsi="LitNusx"/>
          <w:sz w:val="20"/>
          <w:szCs w:val="20"/>
          <w:lang w:val="es-ES"/>
        </w:rPr>
        <w:t xml:space="preserve"> </w:t>
      </w:r>
    </w:p>
    <w:p w14:paraId="28A7BBCB" w14:textId="77777777" w:rsidR="005E0DC2" w:rsidRPr="009E4767" w:rsidRDefault="005E0DC2" w:rsidP="005E0DC2">
      <w:pPr>
        <w:rPr>
          <w:rFonts w:ascii="AcadNusx" w:hAnsi="AcadNusx"/>
          <w:sz w:val="20"/>
          <w:szCs w:val="20"/>
          <w:lang w:val="ka-GE"/>
        </w:rPr>
      </w:pPr>
    </w:p>
    <w:p w14:paraId="45DC34BC" w14:textId="77777777" w:rsidR="005E0DC2" w:rsidRPr="009E4767" w:rsidRDefault="005E0DC2" w:rsidP="005E0DC2">
      <w:pPr>
        <w:spacing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2BDFEFE8"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proofErr w:type="gramStart"/>
      <w:r w:rsidRPr="009E4767">
        <w:rPr>
          <w:rFonts w:ascii="LitNusx" w:hAnsi="LitNusx"/>
          <w:position w:val="9"/>
          <w:sz w:val="20"/>
          <w:szCs w:val="20"/>
          <w:vertAlign w:val="superscript"/>
          <w:lang w:val="es-ES"/>
        </w:rPr>
        <w:t xml:space="preserve"> </w:t>
      </w:r>
      <w:r w:rsidRPr="009E4767">
        <w:rPr>
          <w:rFonts w:ascii="Sylfaen" w:hAnsi="Sylfaen"/>
          <w:position w:val="9"/>
          <w:sz w:val="20"/>
          <w:szCs w:val="20"/>
          <w:vertAlign w:val="superscript"/>
          <w:lang w:val="ka-GE"/>
        </w:rPr>
        <w:t xml:space="preserve">  </w:t>
      </w:r>
      <w:r w:rsidRPr="009E4767">
        <w:rPr>
          <w:rFonts w:ascii="LitNusx" w:hAnsi="LitNusx"/>
          <w:position w:val="9"/>
          <w:sz w:val="20"/>
          <w:szCs w:val="20"/>
          <w:vertAlign w:val="superscript"/>
          <w:lang w:val="es-ES"/>
        </w:rPr>
        <w:t>(</w:t>
      </w:r>
      <w:proofErr w:type="gramEnd"/>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4903686E"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3D4545E6" w14:textId="2920B109" w:rsidR="005E0DC2" w:rsidRPr="009E4767" w:rsidRDefault="005E0DC2" w:rsidP="002C2A97">
      <w:pPr>
        <w:spacing w:after="0" w:line="288" w:lineRule="atLeast"/>
        <w:jc w:val="both"/>
        <w:rPr>
          <w:rFonts w:ascii="AcadNusx" w:hAnsi="AcadNusx"/>
          <w:sz w:val="20"/>
          <w:szCs w:val="20"/>
        </w:rPr>
      </w:pPr>
      <w:r w:rsidRPr="009E4767">
        <w:rPr>
          <w:rFonts w:ascii="LitNusx" w:hAnsi="LitNusx"/>
          <w:position w:val="9"/>
          <w:sz w:val="20"/>
          <w:szCs w:val="20"/>
          <w:vertAlign w:val="superscript"/>
          <w:lang w:val="es-ES"/>
        </w:rPr>
        <w:tab/>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39258B34" w14:textId="77777777" w:rsidR="005E0DC2" w:rsidRPr="009E4767" w:rsidRDefault="005E0DC2" w:rsidP="005E0DC2">
      <w:pPr>
        <w:tabs>
          <w:tab w:val="left" w:pos="516"/>
          <w:tab w:val="left" w:pos="1682"/>
        </w:tabs>
        <w:jc w:val="both"/>
        <w:rPr>
          <w:rFonts w:ascii="Sylfaen" w:hAnsi="Sylfaen"/>
          <w:sz w:val="20"/>
          <w:szCs w:val="20"/>
          <w:lang w:val="ka-GE"/>
        </w:rPr>
      </w:pPr>
    </w:p>
    <w:p w14:paraId="705A218E" w14:textId="77777777" w:rsidR="005E0DC2" w:rsidRPr="009E4767" w:rsidRDefault="005E0DC2" w:rsidP="005E0DC2">
      <w:pPr>
        <w:rPr>
          <w:sz w:val="20"/>
          <w:szCs w:val="20"/>
          <w:lang w:val="es-ES"/>
        </w:rPr>
      </w:pPr>
    </w:p>
    <w:p w14:paraId="6EE2AD5D" w14:textId="77777777" w:rsidR="00667152" w:rsidRPr="009E4767" w:rsidRDefault="00667152">
      <w:pPr>
        <w:rPr>
          <w:sz w:val="20"/>
          <w:szCs w:val="20"/>
        </w:rPr>
      </w:pPr>
    </w:p>
    <w:sectPr w:rsidR="00667152" w:rsidRPr="009E4767"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441"/>
    <w:multiLevelType w:val="hybridMultilevel"/>
    <w:tmpl w:val="C29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8A4"/>
    <w:multiLevelType w:val="multilevel"/>
    <w:tmpl w:val="E19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1C87"/>
    <w:multiLevelType w:val="hybridMultilevel"/>
    <w:tmpl w:val="4F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924"/>
    <w:multiLevelType w:val="hybridMultilevel"/>
    <w:tmpl w:val="BE4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2081"/>
    <w:multiLevelType w:val="hybridMultilevel"/>
    <w:tmpl w:val="55A2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4E83"/>
    <w:multiLevelType w:val="multilevel"/>
    <w:tmpl w:val="FF6804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ylfaen" w:eastAsia="Times New Roman" w:hAnsi="Sylfae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2C80FB1"/>
    <w:multiLevelType w:val="hybridMultilevel"/>
    <w:tmpl w:val="543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F1508"/>
    <w:multiLevelType w:val="hybridMultilevel"/>
    <w:tmpl w:val="35BE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2"/>
  </w:num>
  <w:num w:numId="2" w16cid:durableId="1600914180">
    <w:abstractNumId w:val="1"/>
  </w:num>
  <w:num w:numId="3" w16cid:durableId="90198563">
    <w:abstractNumId w:val="8"/>
  </w:num>
  <w:num w:numId="4" w16cid:durableId="749892334">
    <w:abstractNumId w:val="10"/>
  </w:num>
  <w:num w:numId="5" w16cid:durableId="1920753396">
    <w:abstractNumId w:val="7"/>
  </w:num>
  <w:num w:numId="6" w16cid:durableId="1898272703">
    <w:abstractNumId w:val="3"/>
  </w:num>
  <w:num w:numId="7" w16cid:durableId="1530532476">
    <w:abstractNumId w:val="12"/>
  </w:num>
  <w:num w:numId="8" w16cid:durableId="1095056575">
    <w:abstractNumId w:val="5"/>
  </w:num>
  <w:num w:numId="9" w16cid:durableId="478427892">
    <w:abstractNumId w:val="11"/>
  </w:num>
  <w:num w:numId="10" w16cid:durableId="1971862365">
    <w:abstractNumId w:val="4"/>
  </w:num>
  <w:num w:numId="11" w16cid:durableId="1974434122">
    <w:abstractNumId w:val="9"/>
  </w:num>
  <w:num w:numId="12" w16cid:durableId="214320297">
    <w:abstractNumId w:val="6"/>
  </w:num>
  <w:num w:numId="13" w16cid:durableId="16235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37323"/>
    <w:rsid w:val="00040D63"/>
    <w:rsid w:val="00075CBB"/>
    <w:rsid w:val="000B4E9C"/>
    <w:rsid w:val="000C75EE"/>
    <w:rsid w:val="00122924"/>
    <w:rsid w:val="00135CD6"/>
    <w:rsid w:val="001630B9"/>
    <w:rsid w:val="001C20E7"/>
    <w:rsid w:val="002160F0"/>
    <w:rsid w:val="002170C2"/>
    <w:rsid w:val="002C2A97"/>
    <w:rsid w:val="002C66C7"/>
    <w:rsid w:val="00330224"/>
    <w:rsid w:val="00333EC8"/>
    <w:rsid w:val="0037223F"/>
    <w:rsid w:val="0037588B"/>
    <w:rsid w:val="003A7BDE"/>
    <w:rsid w:val="003E0E75"/>
    <w:rsid w:val="00405BA9"/>
    <w:rsid w:val="004549E5"/>
    <w:rsid w:val="0047093D"/>
    <w:rsid w:val="004924C9"/>
    <w:rsid w:val="004A5EFA"/>
    <w:rsid w:val="004D4CA6"/>
    <w:rsid w:val="004D777F"/>
    <w:rsid w:val="00534F27"/>
    <w:rsid w:val="00567E06"/>
    <w:rsid w:val="005B42D3"/>
    <w:rsid w:val="005E0DC2"/>
    <w:rsid w:val="005E7246"/>
    <w:rsid w:val="0062362E"/>
    <w:rsid w:val="006453B7"/>
    <w:rsid w:val="00667152"/>
    <w:rsid w:val="006820B2"/>
    <w:rsid w:val="006C2C37"/>
    <w:rsid w:val="006D67F8"/>
    <w:rsid w:val="007316FD"/>
    <w:rsid w:val="007F1460"/>
    <w:rsid w:val="007F3E23"/>
    <w:rsid w:val="008671DC"/>
    <w:rsid w:val="008E6AA4"/>
    <w:rsid w:val="008F6782"/>
    <w:rsid w:val="0090288B"/>
    <w:rsid w:val="009274AE"/>
    <w:rsid w:val="009B27CD"/>
    <w:rsid w:val="009E4767"/>
    <w:rsid w:val="00A551BE"/>
    <w:rsid w:val="00AA5AF6"/>
    <w:rsid w:val="00AE5788"/>
    <w:rsid w:val="00AF518F"/>
    <w:rsid w:val="00B16278"/>
    <w:rsid w:val="00B24978"/>
    <w:rsid w:val="00B33C8C"/>
    <w:rsid w:val="00B34FC9"/>
    <w:rsid w:val="00B36DFC"/>
    <w:rsid w:val="00B503BD"/>
    <w:rsid w:val="00B62FFA"/>
    <w:rsid w:val="00B917AC"/>
    <w:rsid w:val="00BA4FF0"/>
    <w:rsid w:val="00BD2180"/>
    <w:rsid w:val="00BF26C2"/>
    <w:rsid w:val="00C14D9F"/>
    <w:rsid w:val="00C83051"/>
    <w:rsid w:val="00C92ACF"/>
    <w:rsid w:val="00CE0361"/>
    <w:rsid w:val="00CE7618"/>
    <w:rsid w:val="00CF5CCF"/>
    <w:rsid w:val="00D33CEC"/>
    <w:rsid w:val="00D36440"/>
    <w:rsid w:val="00D47F6A"/>
    <w:rsid w:val="00DD7E84"/>
    <w:rsid w:val="00DF24E9"/>
    <w:rsid w:val="00E7145E"/>
    <w:rsid w:val="00E90660"/>
    <w:rsid w:val="00E959AC"/>
    <w:rsid w:val="00EA3A35"/>
    <w:rsid w:val="00F1540C"/>
    <w:rsid w:val="00F8653F"/>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68475">
      <w:bodyDiv w:val="1"/>
      <w:marLeft w:val="0"/>
      <w:marRight w:val="0"/>
      <w:marTop w:val="0"/>
      <w:marBottom w:val="0"/>
      <w:divBdr>
        <w:top w:val="none" w:sz="0" w:space="0" w:color="auto"/>
        <w:left w:val="none" w:sz="0" w:space="0" w:color="auto"/>
        <w:bottom w:val="none" w:sz="0" w:space="0" w:color="auto"/>
        <w:right w:val="none" w:sz="0" w:space="0" w:color="auto"/>
      </w:divBdr>
    </w:div>
    <w:div w:id="1963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cartu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2254</Words>
  <Characters>12852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18</cp:revision>
  <dcterms:created xsi:type="dcterms:W3CDTF">2024-08-05T19:03:00Z</dcterms:created>
  <dcterms:modified xsi:type="dcterms:W3CDTF">2024-09-24T07:09:00Z</dcterms:modified>
</cp:coreProperties>
</file>